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D1296E" w:rsidRDefault="00255904" w:rsidP="002B5B6D">
      <w:pPr>
        <w:rPr>
          <w:rFonts w:ascii="Century Gothic" w:hAnsi="Century Gothic"/>
          <w:b/>
          <w:bCs/>
          <w:sz w:val="130"/>
          <w:szCs w:val="130"/>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2682">
        <w:rPr>
          <w:rFonts w:ascii="Century Gothic" w:hAnsi="Century Gothic"/>
          <w:b/>
          <w:bCs/>
          <w:sz w:val="130"/>
          <w:szCs w:val="130"/>
        </w:rPr>
        <w:t xml:space="preserve"> 3</w:t>
      </w:r>
      <w:r w:rsidR="00382682">
        <w:rPr>
          <w:rFonts w:ascii="Century Gothic" w:hAnsi="Century Gothic"/>
          <w:b/>
          <w:bCs/>
          <w:sz w:val="130"/>
          <w:szCs w:val="130"/>
          <w:vertAlign w:val="superscript"/>
        </w:rPr>
        <w:t>r</w:t>
      </w:r>
      <w:r w:rsidR="000D7FF3" w:rsidRPr="000D7FF3">
        <w:rPr>
          <w:rFonts w:ascii="Century Gothic" w:hAnsi="Century Gothic"/>
          <w:b/>
          <w:bCs/>
          <w:sz w:val="130"/>
          <w:szCs w:val="130"/>
          <w:vertAlign w:val="superscript"/>
        </w:rPr>
        <w:t>d</w:t>
      </w:r>
      <w:r w:rsidR="000D7FF3">
        <w:rPr>
          <w:rFonts w:ascii="Century Gothic" w:hAnsi="Century Gothic"/>
          <w:b/>
          <w:bCs/>
          <w:sz w:val="130"/>
          <w:szCs w:val="130"/>
        </w:rPr>
        <w:t xml:space="preserve"> </w:t>
      </w:r>
      <w:r w:rsidR="002E0C7F">
        <w:rPr>
          <w:rFonts w:ascii="Century Gothic" w:hAnsi="Century Gothic"/>
          <w:b/>
          <w:bCs/>
          <w:sz w:val="130"/>
          <w:szCs w:val="130"/>
        </w:rPr>
        <w:t xml:space="preserve">Grade Science </w:t>
      </w:r>
      <w:bookmarkStart w:id="0" w:name="_Toc65737"/>
    </w:p>
    <w:p w:rsidR="000F728C" w:rsidRPr="002B5B6D" w:rsidRDefault="000F728C" w:rsidP="002B5B6D">
      <w:pPr>
        <w:rPr>
          <w:sz w:val="18"/>
          <w:szCs w:val="18"/>
        </w:rPr>
      </w:pPr>
    </w:p>
    <w:tbl>
      <w:tblPr>
        <w:tblpPr w:leftFromText="180" w:rightFromText="180" w:bottomFromText="160" w:vertAnchor="text" w:horzAnchor="margin" w:tblpX="-725" w:tblpY="29"/>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335"/>
        <w:gridCol w:w="180"/>
        <w:gridCol w:w="2160"/>
        <w:gridCol w:w="2250"/>
        <w:gridCol w:w="3060"/>
        <w:gridCol w:w="1710"/>
        <w:gridCol w:w="450"/>
        <w:gridCol w:w="2885"/>
      </w:tblGrid>
      <w:tr w:rsidR="00D1296E" w:rsidTr="00D1296E">
        <w:trPr>
          <w:trHeight w:val="257"/>
        </w:trPr>
        <w:tc>
          <w:tcPr>
            <w:tcW w:w="15030" w:type="dxa"/>
            <w:gridSpan w:val="8"/>
            <w:tcBorders>
              <w:top w:val="single" w:sz="4" w:space="0" w:color="auto"/>
              <w:left w:val="single" w:sz="4" w:space="0" w:color="auto"/>
              <w:bottom w:val="single" w:sz="4" w:space="0" w:color="auto"/>
              <w:right w:val="single" w:sz="4" w:space="0" w:color="auto"/>
            </w:tcBorders>
            <w:shd w:val="pct20" w:color="auto" w:fill="auto"/>
            <w:hideMark/>
          </w:tcPr>
          <w:p w:rsidR="00D1296E" w:rsidRDefault="00D1296E" w:rsidP="000E149D">
            <w:pPr>
              <w:tabs>
                <w:tab w:val="left" w:pos="3690"/>
              </w:tabs>
              <w:jc w:val="center"/>
              <w:rPr>
                <w:b/>
              </w:rPr>
            </w:pPr>
            <w:r>
              <w:rPr>
                <w:b/>
              </w:rPr>
              <w:lastRenderedPageBreak/>
              <w:t>3</w:t>
            </w:r>
            <w:r>
              <w:rPr>
                <w:b/>
                <w:vertAlign w:val="superscript"/>
              </w:rPr>
              <w:t>rd</w:t>
            </w:r>
            <w:r>
              <w:rPr>
                <w:b/>
              </w:rPr>
              <w:t xml:space="preserve"> Grade Science Teaching &amp; Learning Framework</w:t>
            </w:r>
          </w:p>
        </w:tc>
      </w:tr>
      <w:tr w:rsidR="00D1296E" w:rsidTr="007A2BF4">
        <w:trPr>
          <w:trHeight w:val="232"/>
        </w:trPr>
        <w:tc>
          <w:tcPr>
            <w:tcW w:w="25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296E" w:rsidRDefault="00D1296E" w:rsidP="000E149D">
            <w:pPr>
              <w:jc w:val="center"/>
              <w:rPr>
                <w:b/>
              </w:rPr>
            </w:pPr>
            <w:r>
              <w:rPr>
                <w:b/>
              </w:rPr>
              <w:t>Quarter 1</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296E" w:rsidRDefault="00D1296E" w:rsidP="000E149D">
            <w:pPr>
              <w:jc w:val="center"/>
              <w:rPr>
                <w:b/>
              </w:rPr>
            </w:pPr>
            <w:r>
              <w:rPr>
                <w:b/>
              </w:rPr>
              <w:t>Quarter 2</w:t>
            </w: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296E" w:rsidRDefault="00D1296E" w:rsidP="000E149D">
            <w:pPr>
              <w:jc w:val="center"/>
              <w:rPr>
                <w:b/>
              </w:rPr>
            </w:pPr>
            <w:r>
              <w:rPr>
                <w:b/>
              </w:rPr>
              <w:t>Quarter 3</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1296E" w:rsidRDefault="00D1296E" w:rsidP="000E149D">
            <w:pPr>
              <w:tabs>
                <w:tab w:val="left" w:pos="1233"/>
              </w:tabs>
              <w:jc w:val="center"/>
            </w:pPr>
            <w:r>
              <w:rPr>
                <w:b/>
              </w:rPr>
              <w:t>Quarter 4</w:t>
            </w:r>
          </w:p>
        </w:tc>
      </w:tr>
      <w:tr w:rsidR="00D163A1" w:rsidTr="007A2BF4">
        <w:trPr>
          <w:trHeight w:val="872"/>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0E149D">
            <w:pPr>
              <w:jc w:val="center"/>
              <w:rPr>
                <w:b/>
                <w:sz w:val="24"/>
                <w:szCs w:val="24"/>
              </w:rPr>
            </w:pPr>
            <w:r w:rsidRPr="007A2BF4">
              <w:rPr>
                <w:b/>
                <w:sz w:val="24"/>
                <w:szCs w:val="24"/>
              </w:rPr>
              <w:t>Unit 1</w:t>
            </w:r>
          </w:p>
          <w:p w:rsidR="00D163A1" w:rsidRPr="002B5B6D" w:rsidRDefault="007A2BF4" w:rsidP="007A2BF4">
            <w:pPr>
              <w:jc w:val="center"/>
              <w:rPr>
                <w:b/>
                <w:sz w:val="18"/>
                <w:szCs w:val="18"/>
              </w:rPr>
            </w:pPr>
            <w:r>
              <w:rPr>
                <w:b/>
                <w:sz w:val="18"/>
                <w:szCs w:val="18"/>
              </w:rPr>
              <w:t xml:space="preserve">8 weeks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0E149D">
            <w:pPr>
              <w:jc w:val="center"/>
              <w:rPr>
                <w:b/>
                <w:sz w:val="24"/>
                <w:szCs w:val="24"/>
              </w:rPr>
            </w:pPr>
            <w:r w:rsidRPr="007A2BF4">
              <w:rPr>
                <w:b/>
                <w:sz w:val="24"/>
                <w:szCs w:val="24"/>
              </w:rPr>
              <w:t>Unit 2</w:t>
            </w:r>
          </w:p>
          <w:p w:rsidR="00D163A1" w:rsidRPr="002B5B6D" w:rsidRDefault="007A2BF4" w:rsidP="000E149D">
            <w:pPr>
              <w:jc w:val="center"/>
              <w:rPr>
                <w:b/>
                <w:sz w:val="18"/>
                <w:szCs w:val="18"/>
              </w:rPr>
            </w:pPr>
            <w:r>
              <w:rPr>
                <w:b/>
                <w:sz w:val="18"/>
                <w:szCs w:val="18"/>
              </w:rPr>
              <w:t xml:space="preserve">5 Weeks </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0E149D">
            <w:pPr>
              <w:jc w:val="center"/>
              <w:rPr>
                <w:b/>
                <w:sz w:val="24"/>
                <w:szCs w:val="24"/>
              </w:rPr>
            </w:pPr>
            <w:r w:rsidRPr="007A2BF4">
              <w:rPr>
                <w:b/>
                <w:sz w:val="24"/>
                <w:szCs w:val="24"/>
              </w:rPr>
              <w:t>Unit 3</w:t>
            </w:r>
          </w:p>
          <w:p w:rsidR="00D163A1" w:rsidRPr="002B5B6D" w:rsidRDefault="00D163A1" w:rsidP="000E149D">
            <w:pPr>
              <w:jc w:val="center"/>
              <w:rPr>
                <w:b/>
                <w:sz w:val="18"/>
                <w:szCs w:val="18"/>
              </w:rPr>
            </w:pPr>
            <w:r w:rsidRPr="002B5B6D">
              <w:rPr>
                <w:b/>
                <w:sz w:val="18"/>
                <w:szCs w:val="18"/>
              </w:rPr>
              <w:t>5 weeks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0E149D">
            <w:pPr>
              <w:jc w:val="center"/>
              <w:rPr>
                <w:b/>
                <w:sz w:val="24"/>
                <w:szCs w:val="24"/>
              </w:rPr>
            </w:pPr>
            <w:r w:rsidRPr="007A2BF4">
              <w:rPr>
                <w:b/>
                <w:sz w:val="24"/>
                <w:szCs w:val="24"/>
              </w:rPr>
              <w:t xml:space="preserve">Unit 4 </w:t>
            </w:r>
          </w:p>
          <w:p w:rsidR="00D163A1" w:rsidRPr="002B5B6D" w:rsidRDefault="007A2BF4" w:rsidP="000E149D">
            <w:pPr>
              <w:jc w:val="center"/>
              <w:rPr>
                <w:b/>
                <w:sz w:val="18"/>
                <w:szCs w:val="18"/>
              </w:rPr>
            </w:pPr>
            <w:r>
              <w:rPr>
                <w:b/>
                <w:sz w:val="18"/>
                <w:szCs w:val="18"/>
              </w:rPr>
              <w:t>7</w:t>
            </w:r>
            <w:r w:rsidR="00D163A1" w:rsidRPr="002B5B6D">
              <w:rPr>
                <w:b/>
                <w:sz w:val="18"/>
                <w:szCs w:val="18"/>
              </w:rPr>
              <w:t xml:space="preserve"> weeks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0E149D">
            <w:pPr>
              <w:jc w:val="center"/>
              <w:rPr>
                <w:b/>
                <w:sz w:val="24"/>
                <w:szCs w:val="24"/>
              </w:rPr>
            </w:pPr>
            <w:r w:rsidRPr="007A2BF4">
              <w:rPr>
                <w:b/>
                <w:sz w:val="24"/>
                <w:szCs w:val="24"/>
              </w:rPr>
              <w:t>Unit 5</w:t>
            </w:r>
          </w:p>
          <w:p w:rsidR="00D163A1" w:rsidRPr="002B5B6D" w:rsidRDefault="007A2BF4" w:rsidP="000E149D">
            <w:pPr>
              <w:jc w:val="center"/>
              <w:rPr>
                <w:b/>
                <w:sz w:val="18"/>
                <w:szCs w:val="18"/>
              </w:rPr>
            </w:pPr>
            <w:r>
              <w:rPr>
                <w:b/>
                <w:sz w:val="18"/>
                <w:szCs w:val="18"/>
              </w:rPr>
              <w:t>5</w:t>
            </w:r>
            <w:r w:rsidR="00D163A1" w:rsidRPr="002B5B6D">
              <w:rPr>
                <w:b/>
                <w:sz w:val="18"/>
                <w:szCs w:val="18"/>
              </w:rPr>
              <w:t xml:space="preserve"> weeks</w:t>
            </w:r>
          </w:p>
        </w:tc>
        <w:tc>
          <w:tcPr>
            <w:tcW w:w="2885"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161A48">
            <w:pPr>
              <w:jc w:val="center"/>
              <w:rPr>
                <w:b/>
                <w:sz w:val="24"/>
                <w:szCs w:val="24"/>
              </w:rPr>
            </w:pPr>
            <w:r w:rsidRPr="007A2BF4">
              <w:rPr>
                <w:b/>
                <w:sz w:val="24"/>
                <w:szCs w:val="24"/>
              </w:rPr>
              <w:t>Unit 6</w:t>
            </w:r>
          </w:p>
          <w:p w:rsidR="00D163A1" w:rsidRPr="002B5B6D" w:rsidRDefault="007A2BF4" w:rsidP="007A2BF4">
            <w:pPr>
              <w:jc w:val="center"/>
              <w:rPr>
                <w:b/>
                <w:sz w:val="18"/>
                <w:szCs w:val="18"/>
              </w:rPr>
            </w:pPr>
            <w:r>
              <w:rPr>
                <w:b/>
                <w:sz w:val="18"/>
                <w:szCs w:val="18"/>
              </w:rPr>
              <w:t>6</w:t>
            </w:r>
            <w:r w:rsidR="00D163A1" w:rsidRPr="002B5B6D">
              <w:rPr>
                <w:b/>
                <w:sz w:val="18"/>
                <w:szCs w:val="18"/>
              </w:rPr>
              <w:t xml:space="preserve"> weeks</w:t>
            </w:r>
          </w:p>
        </w:tc>
      </w:tr>
      <w:tr w:rsidR="00D163A1" w:rsidTr="007A2BF4">
        <w:trPr>
          <w:trHeight w:val="503"/>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D163A1">
            <w:pPr>
              <w:jc w:val="center"/>
              <w:rPr>
                <w:b/>
              </w:rPr>
            </w:pPr>
            <w:r w:rsidRPr="007A2BF4">
              <w:rPr>
                <w:b/>
              </w:rPr>
              <w:t xml:space="preserve">Rocks and Minerals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C8575B" w:rsidP="00D163A1">
            <w:pPr>
              <w:jc w:val="center"/>
              <w:rPr>
                <w:b/>
              </w:rPr>
            </w:pPr>
            <w:r>
              <w:rPr>
                <w:b/>
              </w:rPr>
              <w:t xml:space="preserve">Soils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163A1" w:rsidRPr="007A2BF4" w:rsidRDefault="00D163A1" w:rsidP="00D163A1">
            <w:pPr>
              <w:jc w:val="center"/>
              <w:rPr>
                <w:b/>
              </w:rPr>
            </w:pPr>
            <w:r w:rsidRPr="007A2BF4">
              <w:rPr>
                <w:b/>
              </w:rPr>
              <w:t xml:space="preserve">Fossils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D163A1" w:rsidRPr="007A2BF4" w:rsidRDefault="00D163A1" w:rsidP="00D163A1">
            <w:pPr>
              <w:jc w:val="center"/>
              <w:rPr>
                <w:b/>
              </w:rPr>
            </w:pPr>
            <w:r w:rsidRPr="007A2BF4">
              <w:rPr>
                <w:b/>
              </w:rPr>
              <w:t xml:space="preserve">Georgia Habitats &amp; Adaptations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163A1" w:rsidRPr="007A2BF4" w:rsidRDefault="00D163A1" w:rsidP="00C8575B">
            <w:pPr>
              <w:jc w:val="center"/>
              <w:rPr>
                <w:b/>
              </w:rPr>
            </w:pPr>
            <w:bookmarkStart w:id="1" w:name="_GoBack"/>
            <w:r w:rsidRPr="007A2BF4">
              <w:rPr>
                <w:b/>
              </w:rPr>
              <w:t>Conservation &amp;  Recycling</w:t>
            </w:r>
            <w:bookmarkEnd w:id="1"/>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D163A1" w:rsidRPr="007A2BF4" w:rsidRDefault="00D163A1" w:rsidP="00D163A1">
            <w:pPr>
              <w:rPr>
                <w:b/>
              </w:rPr>
            </w:pPr>
            <w:r w:rsidRPr="007A2BF4">
              <w:rPr>
                <w:b/>
              </w:rPr>
              <w:t xml:space="preserve">                 Heat</w:t>
            </w:r>
          </w:p>
        </w:tc>
      </w:tr>
      <w:tr w:rsidR="00D163A1" w:rsidTr="007A2BF4">
        <w:trPr>
          <w:trHeight w:val="5283"/>
        </w:trPr>
        <w:tc>
          <w:tcPr>
            <w:tcW w:w="2335" w:type="dxa"/>
            <w:tcBorders>
              <w:top w:val="single" w:sz="4" w:space="0" w:color="auto"/>
              <w:left w:val="single" w:sz="4" w:space="0" w:color="auto"/>
              <w:bottom w:val="single" w:sz="4" w:space="0" w:color="auto"/>
              <w:right w:val="single" w:sz="4" w:space="0" w:color="auto"/>
            </w:tcBorders>
            <w:shd w:val="clear" w:color="auto" w:fill="auto"/>
          </w:tcPr>
          <w:p w:rsidR="00D163A1" w:rsidRPr="00D163A1" w:rsidRDefault="00D163A1" w:rsidP="00D163A1">
            <w:pPr>
              <w:rPr>
                <w:b/>
                <w:sz w:val="20"/>
                <w:szCs w:val="20"/>
              </w:rPr>
            </w:pPr>
            <w:r w:rsidRPr="00D163A1">
              <w:rPr>
                <w:b/>
                <w:sz w:val="20"/>
                <w:szCs w:val="20"/>
              </w:rPr>
              <w:t>S3E1. Obtain, evaluate, and communicate information about the physical attributes of rocks and soils.</w:t>
            </w:r>
          </w:p>
          <w:p w:rsidR="00D163A1" w:rsidRPr="00D163A1" w:rsidRDefault="00D163A1" w:rsidP="00D163A1">
            <w:pPr>
              <w:rPr>
                <w:sz w:val="18"/>
                <w:szCs w:val="18"/>
              </w:rPr>
            </w:pPr>
            <w:r w:rsidRPr="00D163A1">
              <w:rPr>
                <w:sz w:val="18"/>
                <w:szCs w:val="18"/>
              </w:rPr>
              <w:t xml:space="preserve">a. Analyze data to classify rocks by their physical attributes using simple tests </w:t>
            </w:r>
          </w:p>
          <w:p w:rsidR="00D163A1" w:rsidRDefault="00D163A1" w:rsidP="00D163A1">
            <w:pPr>
              <w:rPr>
                <w:sz w:val="14"/>
                <w:szCs w:val="14"/>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D163A1" w:rsidRPr="00D163A1" w:rsidRDefault="00D163A1" w:rsidP="00D163A1">
            <w:pPr>
              <w:rPr>
                <w:b/>
                <w:sz w:val="20"/>
                <w:szCs w:val="20"/>
              </w:rPr>
            </w:pPr>
            <w:r w:rsidRPr="00D163A1">
              <w:rPr>
                <w:b/>
                <w:sz w:val="20"/>
                <w:szCs w:val="20"/>
              </w:rPr>
              <w:t>S3E1. Obtain, evaluate, and communicate information about the physical attributes of rocks and soils.</w:t>
            </w:r>
          </w:p>
          <w:p w:rsidR="00D163A1" w:rsidRPr="00D163A1" w:rsidRDefault="00D163A1" w:rsidP="00D163A1">
            <w:pPr>
              <w:rPr>
                <w:sz w:val="18"/>
                <w:szCs w:val="18"/>
              </w:rPr>
            </w:pPr>
            <w:r w:rsidRPr="00D163A1">
              <w:rPr>
                <w:sz w:val="18"/>
                <w:szCs w:val="18"/>
              </w:rPr>
              <w:t>b. Plan &amp; carry out investigations to describe properties (color, texture, capacity to retain water &amp; support growth of plants) of soils and soil types (sand, clay, loam).</w:t>
            </w:r>
          </w:p>
          <w:p w:rsidR="00D163A1" w:rsidRPr="00D163A1" w:rsidRDefault="00D163A1" w:rsidP="00D163A1">
            <w:pPr>
              <w:rPr>
                <w:sz w:val="18"/>
                <w:szCs w:val="18"/>
              </w:rPr>
            </w:pPr>
            <w:r w:rsidRPr="00D163A1">
              <w:rPr>
                <w:sz w:val="18"/>
                <w:szCs w:val="18"/>
              </w:rPr>
              <w:t>c. Make observations of the local environment to construct an explanation of how water &amp;/or wind have made changes to rocks &amp;/or soil.</w:t>
            </w:r>
          </w:p>
          <w:p w:rsidR="00D163A1" w:rsidRPr="00D163A1" w:rsidRDefault="00D163A1" w:rsidP="00D163A1">
            <w:pPr>
              <w:rPr>
                <w:sz w:val="18"/>
                <w:szCs w:val="18"/>
              </w:rPr>
            </w:pPr>
            <w:r w:rsidRPr="00D163A1">
              <w:rPr>
                <w:sz w:val="18"/>
                <w:szCs w:val="18"/>
              </w:rPr>
              <w:t>(</w:t>
            </w:r>
            <w:r w:rsidRPr="00D163A1">
              <w:rPr>
                <w:i/>
                <w:iCs/>
                <w:sz w:val="18"/>
                <w:szCs w:val="18"/>
              </w:rPr>
              <w:t xml:space="preserve">Clarification statement: </w:t>
            </w:r>
            <w:r w:rsidRPr="00D163A1">
              <w:rPr>
                <w:sz w:val="18"/>
                <w:szCs w:val="18"/>
              </w:rPr>
              <w:t>Examples could include ripples in dirt on a playground and a hole</w:t>
            </w:r>
            <w:r>
              <w:rPr>
                <w:sz w:val="23"/>
                <w:szCs w:val="23"/>
              </w:rPr>
              <w:t xml:space="preserve"> </w:t>
            </w:r>
            <w:r w:rsidRPr="00D163A1">
              <w:rPr>
                <w:sz w:val="18"/>
                <w:szCs w:val="18"/>
              </w:rPr>
              <w:t>formed under gutters.)</w:t>
            </w:r>
          </w:p>
          <w:p w:rsidR="00D163A1" w:rsidRDefault="00D163A1" w:rsidP="00D163A1">
            <w:pPr>
              <w:rPr>
                <w:sz w:val="14"/>
                <w:szCs w:val="1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163A1" w:rsidRPr="00D163A1" w:rsidRDefault="00D163A1" w:rsidP="00D163A1">
            <w:pPr>
              <w:rPr>
                <w:b/>
                <w:sz w:val="20"/>
                <w:szCs w:val="20"/>
              </w:rPr>
            </w:pPr>
            <w:r w:rsidRPr="00D163A1">
              <w:rPr>
                <w:b/>
                <w:sz w:val="20"/>
                <w:szCs w:val="20"/>
              </w:rPr>
              <w:t>S3E2. Obtain, evaluate, &amp; communicate information on how fossils provide evidence of past organisms.</w:t>
            </w:r>
          </w:p>
          <w:p w:rsidR="00D163A1" w:rsidRPr="00D163A1" w:rsidRDefault="00D163A1" w:rsidP="00D163A1">
            <w:pPr>
              <w:rPr>
                <w:sz w:val="18"/>
                <w:szCs w:val="18"/>
              </w:rPr>
            </w:pPr>
            <w:r w:rsidRPr="00D163A1">
              <w:rPr>
                <w:sz w:val="18"/>
                <w:szCs w:val="18"/>
              </w:rPr>
              <w:t>a. Construct an argument from observations of fossils (authentic or reproductions)to communicate how they serve as evidence of past organisms &amp; environments in which they lived</w:t>
            </w:r>
          </w:p>
          <w:p w:rsidR="00D163A1" w:rsidRPr="00D163A1" w:rsidRDefault="00D163A1" w:rsidP="00D163A1">
            <w:pPr>
              <w:rPr>
                <w:sz w:val="18"/>
                <w:szCs w:val="18"/>
              </w:rPr>
            </w:pPr>
            <w:r w:rsidRPr="00D163A1">
              <w:rPr>
                <w:sz w:val="18"/>
                <w:szCs w:val="18"/>
              </w:rPr>
              <w:t xml:space="preserve">b. Develop a model to describe the sequence &amp; conditions required for an organism to </w:t>
            </w:r>
            <w:proofErr w:type="gramStart"/>
            <w:r w:rsidRPr="00D163A1">
              <w:rPr>
                <w:sz w:val="18"/>
                <w:szCs w:val="18"/>
              </w:rPr>
              <w:t>become fossilized</w:t>
            </w:r>
            <w:proofErr w:type="gramEnd"/>
            <w:r w:rsidRPr="00D163A1">
              <w:rPr>
                <w:sz w:val="18"/>
                <w:szCs w:val="18"/>
              </w:rPr>
              <w:t>.</w:t>
            </w:r>
          </w:p>
          <w:p w:rsidR="00D163A1" w:rsidRDefault="00D163A1" w:rsidP="00D163A1">
            <w:pPr>
              <w:rPr>
                <w:sz w:val="14"/>
                <w:szCs w:val="14"/>
              </w:rPr>
            </w:pPr>
            <w:r w:rsidRPr="00D163A1">
              <w:rPr>
                <w:sz w:val="18"/>
                <w:szCs w:val="18"/>
              </w:rPr>
              <w:t>(</w:t>
            </w:r>
            <w:r w:rsidRPr="00D163A1">
              <w:rPr>
                <w:i/>
                <w:iCs/>
                <w:sz w:val="18"/>
                <w:szCs w:val="18"/>
              </w:rPr>
              <w:t xml:space="preserve">Clarification statement: </w:t>
            </w:r>
            <w:r w:rsidRPr="00D163A1">
              <w:rPr>
                <w:sz w:val="18"/>
                <w:szCs w:val="18"/>
              </w:rPr>
              <w:t xml:space="preserve">Types of fossils (cast, mold, trace, and true) </w:t>
            </w:r>
            <w:proofErr w:type="gramStart"/>
            <w:r w:rsidRPr="00D163A1">
              <w:rPr>
                <w:sz w:val="18"/>
                <w:szCs w:val="18"/>
              </w:rPr>
              <w:t>are not addressed</w:t>
            </w:r>
            <w:proofErr w:type="gramEnd"/>
            <w:r w:rsidRPr="00D163A1">
              <w:rPr>
                <w:sz w:val="18"/>
                <w:szCs w:val="18"/>
              </w:rPr>
              <w:t xml:space="preserve"> in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163A1" w:rsidRPr="00D163A1" w:rsidRDefault="00D163A1" w:rsidP="00D163A1">
            <w:pPr>
              <w:rPr>
                <w:b/>
                <w:sz w:val="20"/>
                <w:szCs w:val="20"/>
              </w:rPr>
            </w:pPr>
            <w:r w:rsidRPr="00D163A1">
              <w:rPr>
                <w:b/>
                <w:sz w:val="20"/>
                <w:szCs w:val="20"/>
              </w:rPr>
              <w:t xml:space="preserve">S3L1. Obtain, evaluate, &amp; communicate information about the similarities &amp; differences between plants, animals, &amp; habitats found within geographic regions (Blue Ridge </w:t>
            </w:r>
            <w:proofErr w:type="spellStart"/>
            <w:r w:rsidRPr="00D163A1">
              <w:rPr>
                <w:b/>
                <w:sz w:val="20"/>
                <w:szCs w:val="20"/>
              </w:rPr>
              <w:t>Mtns</w:t>
            </w:r>
            <w:proofErr w:type="spellEnd"/>
            <w:r w:rsidRPr="00D163A1">
              <w:rPr>
                <w:b/>
                <w:sz w:val="20"/>
                <w:szCs w:val="20"/>
              </w:rPr>
              <w:t>., Piedmont, Coastal Plains, valley &amp; Ridge, and Appalachian Plateau) of Georgia.</w:t>
            </w:r>
          </w:p>
          <w:p w:rsidR="00D163A1" w:rsidRPr="00D163A1" w:rsidRDefault="00D163A1" w:rsidP="00D163A1">
            <w:pPr>
              <w:rPr>
                <w:sz w:val="18"/>
                <w:szCs w:val="18"/>
              </w:rPr>
            </w:pPr>
            <w:r w:rsidRPr="00D163A1">
              <w:rPr>
                <w:sz w:val="18"/>
                <w:szCs w:val="18"/>
              </w:rPr>
              <w:t>a. Ask questions to differentiate between plants, animals, &amp; habitats found within Georgia’s geographic regions.</w:t>
            </w:r>
          </w:p>
          <w:p w:rsidR="00D163A1" w:rsidRPr="00D163A1" w:rsidRDefault="00D163A1" w:rsidP="00D163A1">
            <w:pPr>
              <w:rPr>
                <w:sz w:val="18"/>
                <w:szCs w:val="18"/>
              </w:rPr>
            </w:pPr>
            <w:r w:rsidRPr="00D163A1">
              <w:rPr>
                <w:sz w:val="18"/>
                <w:szCs w:val="18"/>
              </w:rPr>
              <w:t>b. Identify external features &amp; adaptations (camouflage, hibernation, protection, migration, mimicry) of animals to construct an explanation of how these features/adaptations allow survival in their habitat.</w:t>
            </w:r>
          </w:p>
          <w:p w:rsidR="00D163A1" w:rsidRDefault="00D163A1" w:rsidP="00D163A1">
            <w:pPr>
              <w:rPr>
                <w:sz w:val="14"/>
                <w:szCs w:val="14"/>
              </w:rPr>
            </w:pPr>
            <w:r w:rsidRPr="00D163A1">
              <w:rPr>
                <w:sz w:val="18"/>
                <w:szCs w:val="18"/>
              </w:rPr>
              <w:t>c. Use evidence to construct an explanation of why some organisms can thrive in one habitat &amp; not another.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163A1" w:rsidRPr="007A2BF4" w:rsidRDefault="00D163A1" w:rsidP="00D163A1">
            <w:pPr>
              <w:rPr>
                <w:b/>
                <w:sz w:val="20"/>
                <w:szCs w:val="20"/>
              </w:rPr>
            </w:pPr>
            <w:r>
              <w:rPr>
                <w:b/>
                <w:sz w:val="14"/>
                <w:szCs w:val="14"/>
              </w:rPr>
              <w:t xml:space="preserve"> </w:t>
            </w:r>
            <w:r w:rsidRPr="007A2BF4">
              <w:rPr>
                <w:b/>
                <w:sz w:val="20"/>
                <w:szCs w:val="20"/>
              </w:rPr>
              <w:t>S3L2. Obtain, evaluate, &amp; communicate information about the effects of pollution (air, land &amp; water) and humans on the environment.</w:t>
            </w:r>
          </w:p>
          <w:p w:rsidR="00D163A1" w:rsidRPr="007A2BF4" w:rsidRDefault="00D163A1" w:rsidP="00D163A1">
            <w:pPr>
              <w:rPr>
                <w:sz w:val="18"/>
                <w:szCs w:val="18"/>
              </w:rPr>
            </w:pPr>
            <w:r w:rsidRPr="007A2BF4">
              <w:rPr>
                <w:sz w:val="18"/>
                <w:szCs w:val="18"/>
              </w:rPr>
              <w:t>a. Ask questions to collect information &amp; create records of sources &amp; effects of pollution on the plants &amp; animals of Georgia.</w:t>
            </w:r>
          </w:p>
          <w:p w:rsidR="00D163A1" w:rsidRPr="007A2BF4" w:rsidRDefault="00D163A1" w:rsidP="00D163A1">
            <w:pPr>
              <w:rPr>
                <w:sz w:val="18"/>
                <w:szCs w:val="18"/>
              </w:rPr>
            </w:pPr>
            <w:r w:rsidRPr="007A2BF4">
              <w:rPr>
                <w:sz w:val="18"/>
                <w:szCs w:val="18"/>
              </w:rPr>
              <w:t xml:space="preserve">b. Explore research, &amp; communicate solutions, such as conservation of resources &amp; recycling materials, to protect plants &amp; animals of Georgia. </w:t>
            </w:r>
          </w:p>
          <w:p w:rsidR="00D163A1" w:rsidRDefault="00D163A1" w:rsidP="00D163A1">
            <w:pPr>
              <w:rPr>
                <w:sz w:val="14"/>
                <w:szCs w:val="14"/>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D163A1" w:rsidRPr="007A2BF4" w:rsidRDefault="00D163A1" w:rsidP="00D163A1">
            <w:pPr>
              <w:rPr>
                <w:b/>
                <w:sz w:val="20"/>
                <w:szCs w:val="20"/>
              </w:rPr>
            </w:pPr>
            <w:r w:rsidRPr="007A2BF4">
              <w:rPr>
                <w:b/>
                <w:sz w:val="20"/>
                <w:szCs w:val="20"/>
              </w:rPr>
              <w:t xml:space="preserve">S3P1 Obtain, evaluate, &amp; communicate information about the ways heat energy </w:t>
            </w:r>
            <w:proofErr w:type="gramStart"/>
            <w:r w:rsidRPr="007A2BF4">
              <w:rPr>
                <w:b/>
                <w:sz w:val="20"/>
                <w:szCs w:val="20"/>
              </w:rPr>
              <w:t>is transferred &amp; measured</w:t>
            </w:r>
            <w:proofErr w:type="gramEnd"/>
            <w:r w:rsidRPr="007A2BF4">
              <w:rPr>
                <w:b/>
                <w:sz w:val="20"/>
                <w:szCs w:val="20"/>
              </w:rPr>
              <w:t>.</w:t>
            </w:r>
          </w:p>
          <w:p w:rsidR="00D163A1" w:rsidRPr="007A2BF4" w:rsidRDefault="00D163A1" w:rsidP="007A2BF4">
            <w:pPr>
              <w:spacing w:after="120"/>
              <w:rPr>
                <w:sz w:val="18"/>
                <w:szCs w:val="18"/>
              </w:rPr>
            </w:pPr>
            <w:r w:rsidRPr="007A2BF4">
              <w:rPr>
                <w:sz w:val="18"/>
                <w:szCs w:val="18"/>
              </w:rPr>
              <w:t>a. Ask questions to identify sources of heat energy</w:t>
            </w:r>
            <w:proofErr w:type="gramStart"/>
            <w:r w:rsidRPr="007A2BF4">
              <w:rPr>
                <w:sz w:val="18"/>
                <w:szCs w:val="18"/>
              </w:rPr>
              <w:t>.(</w:t>
            </w:r>
            <w:proofErr w:type="gramEnd"/>
            <w:r w:rsidRPr="007A2BF4">
              <w:rPr>
                <w:i/>
                <w:iCs/>
                <w:sz w:val="18"/>
                <w:szCs w:val="18"/>
              </w:rPr>
              <w:t xml:space="preserve">Clarification statement: </w:t>
            </w:r>
            <w:r w:rsidRPr="007A2BF4">
              <w:rPr>
                <w:sz w:val="18"/>
                <w:szCs w:val="18"/>
              </w:rPr>
              <w:t>Examples could include sunlight, friction, and burning.)</w:t>
            </w:r>
          </w:p>
          <w:p w:rsidR="00D163A1" w:rsidRPr="007A2BF4" w:rsidRDefault="00D163A1" w:rsidP="007A2BF4">
            <w:pPr>
              <w:spacing w:after="120"/>
              <w:rPr>
                <w:sz w:val="18"/>
                <w:szCs w:val="18"/>
              </w:rPr>
            </w:pPr>
            <w:r w:rsidRPr="007A2BF4">
              <w:rPr>
                <w:sz w:val="18"/>
                <w:szCs w:val="18"/>
              </w:rPr>
              <w:t>b. Plan &amp; carry out an investigation to gather data using thermometers to produce tables &amp; charts that illustrate the effect of sunlight on various objects (</w:t>
            </w:r>
            <w:r w:rsidRPr="007A2BF4">
              <w:rPr>
                <w:i/>
                <w:iCs/>
                <w:sz w:val="18"/>
                <w:szCs w:val="18"/>
              </w:rPr>
              <w:t xml:space="preserve">Clarification statement: </w:t>
            </w:r>
            <w:r w:rsidRPr="007A2BF4">
              <w:rPr>
                <w:sz w:val="18"/>
                <w:szCs w:val="18"/>
              </w:rPr>
              <w:t>The use of both Fahrenheit and Celsius temperature scales is expected.)</w:t>
            </w:r>
          </w:p>
          <w:p w:rsidR="00D163A1" w:rsidRPr="007A2BF4" w:rsidRDefault="00D163A1" w:rsidP="00D163A1">
            <w:pPr>
              <w:rPr>
                <w:sz w:val="18"/>
                <w:szCs w:val="18"/>
              </w:rPr>
            </w:pPr>
            <w:r w:rsidRPr="007A2BF4">
              <w:rPr>
                <w:sz w:val="18"/>
                <w:szCs w:val="18"/>
              </w:rPr>
              <w:t>c. .Use tools &amp; every day materials to design &amp; construct a device/ structure that will increase/ decrease the warming effects of sunlight on various materials.</w:t>
            </w:r>
          </w:p>
          <w:p w:rsidR="00D163A1" w:rsidRPr="00832464" w:rsidRDefault="00D163A1" w:rsidP="00D163A1">
            <w:pPr>
              <w:rPr>
                <w:sz w:val="14"/>
                <w:szCs w:val="14"/>
              </w:rPr>
            </w:pPr>
            <w:r w:rsidRPr="007A2BF4">
              <w:rPr>
                <w:sz w:val="18"/>
                <w:szCs w:val="18"/>
              </w:rPr>
              <w:t>(</w:t>
            </w:r>
            <w:r w:rsidRPr="007A2BF4">
              <w:rPr>
                <w:i/>
                <w:iCs/>
                <w:sz w:val="18"/>
                <w:szCs w:val="18"/>
              </w:rPr>
              <w:t xml:space="preserve">Clarification statement: </w:t>
            </w:r>
            <w:r w:rsidRPr="007A2BF4">
              <w:rPr>
                <w:sz w:val="18"/>
                <w:szCs w:val="18"/>
              </w:rPr>
              <w:t xml:space="preserve">Conduction, convection, and radiation </w:t>
            </w:r>
            <w:proofErr w:type="gramStart"/>
            <w:r w:rsidRPr="007A2BF4">
              <w:rPr>
                <w:sz w:val="18"/>
                <w:szCs w:val="18"/>
              </w:rPr>
              <w:t>are taught</w:t>
            </w:r>
            <w:proofErr w:type="gramEnd"/>
            <w:r w:rsidRPr="007A2BF4">
              <w:rPr>
                <w:sz w:val="18"/>
                <w:szCs w:val="18"/>
              </w:rPr>
              <w:t xml:space="preserve"> in upper grades.)</w:t>
            </w:r>
          </w:p>
        </w:tc>
      </w:tr>
    </w:tbl>
    <w:p w:rsidR="000F6DC2" w:rsidRPr="00D1296E" w:rsidRDefault="00D1296E" w:rsidP="00AA109A">
      <w:pPr>
        <w:keepNext/>
        <w:keepLines/>
        <w:spacing w:after="16"/>
        <w:outlineLvl w:val="0"/>
        <w:rPr>
          <w:rFonts w:eastAsia="Times New Roman" w:cs="Times New Roman"/>
          <w:b/>
          <w:color w:val="000000"/>
          <w:sz w:val="32"/>
          <w:szCs w:val="32"/>
          <w:u w:val="single" w:color="000000"/>
        </w:rPr>
      </w:pPr>
      <w:r>
        <w:rPr>
          <w:rFonts w:eastAsia="Times New Roman" w:cs="Times New Roman"/>
          <w:b/>
          <w:color w:val="000000"/>
          <w:sz w:val="32"/>
          <w:szCs w:val="32"/>
          <w:u w:color="000000"/>
        </w:rPr>
        <w:lastRenderedPageBreak/>
        <w:t xml:space="preserve"> </w:t>
      </w:r>
      <w:r w:rsidRPr="00D1296E">
        <w:rPr>
          <w:rFonts w:eastAsia="Times New Roman" w:cs="Times New Roman"/>
          <w:b/>
          <w:color w:val="000000"/>
          <w:sz w:val="32"/>
          <w:szCs w:val="32"/>
          <w:u w:color="000000"/>
        </w:rPr>
        <w:t xml:space="preserve">  </w:t>
      </w:r>
      <w:r w:rsidR="00382682" w:rsidRPr="00D1296E">
        <w:rPr>
          <w:rFonts w:eastAsia="Times New Roman" w:cs="Times New Roman"/>
          <w:b/>
          <w:color w:val="000000"/>
          <w:sz w:val="32"/>
          <w:szCs w:val="32"/>
          <w:u w:val="single" w:color="000000"/>
        </w:rPr>
        <w:t>Third</w:t>
      </w:r>
      <w:r w:rsidR="000F6DC2" w:rsidRPr="00D1296E">
        <w:rPr>
          <w:rFonts w:eastAsia="Times New Roman" w:cs="Times New Roman"/>
          <w:b/>
          <w:color w:val="000000"/>
          <w:sz w:val="32"/>
          <w:szCs w:val="32"/>
          <w:u w:val="single" w:color="000000"/>
        </w:rPr>
        <w:t xml:space="preserve"> Grade Standards </w:t>
      </w:r>
      <w:bookmarkEnd w:id="0"/>
    </w:p>
    <w:p w:rsidR="00AE668A" w:rsidRDefault="00AE668A" w:rsidP="000F6DC2">
      <w:pPr>
        <w:keepNext/>
        <w:keepLines/>
        <w:spacing w:after="16"/>
        <w:ind w:left="-5" w:hanging="10"/>
        <w:outlineLvl w:val="0"/>
        <w:rPr>
          <w:rFonts w:eastAsia="Times New Roman" w:cs="Times New Roman"/>
          <w:b/>
          <w:color w:val="000000"/>
          <w:sz w:val="24"/>
          <w:u w:color="000000"/>
        </w:rPr>
      </w:pPr>
    </w:p>
    <w:p w:rsidR="00382682" w:rsidRPr="00D1296E" w:rsidRDefault="00382682" w:rsidP="00D1296E">
      <w:pPr>
        <w:ind w:left="180"/>
      </w:pPr>
      <w:r w:rsidRPr="00D1296E">
        <w:t xml:space="preserve">The Cobb Teaching and Learning Standards </w:t>
      </w:r>
      <w:proofErr w:type="gramStart"/>
      <w:r w:rsidR="00AE668A" w:rsidRPr="00D1296E">
        <w:t>( CT</w:t>
      </w:r>
      <w:proofErr w:type="gramEnd"/>
      <w:r w:rsidR="00AE668A" w:rsidRPr="00D1296E">
        <w:t xml:space="preserve"> &amp; </w:t>
      </w:r>
      <w:r w:rsidRPr="00D1296E">
        <w:t>LS</w:t>
      </w:r>
      <w:r w:rsidR="00AE668A" w:rsidRPr="00D1296E">
        <w:t xml:space="preserve"> </w:t>
      </w:r>
      <w:r w:rsidRPr="00D1296E">
        <w:t xml:space="preserve">) for science are designed to provide foundational knowledge and skills for all students to develop proficiency in science. The Project 2061’s </w:t>
      </w:r>
      <w:r w:rsidRPr="00D1296E">
        <w:rPr>
          <w:i/>
        </w:rPr>
        <w:t>Benchmarks for Science Literacy</w:t>
      </w:r>
      <w:r w:rsidRPr="00D1296E">
        <w:t xml:space="preserve"> and the follow up work, </w:t>
      </w:r>
      <w:r w:rsidRPr="00D1296E">
        <w:rPr>
          <w:i/>
        </w:rPr>
        <w:t>A Framework for K-12 Science Education</w:t>
      </w:r>
      <w:r w:rsidRPr="00D1296E">
        <w:t xml:space="preserve"> were used as the core of the standards to determine appropriate content and process skills for students. The focus on a limited number of core disciplinary ideas and crosscutting concepts which build from Kindergarten to high school. The Cobb Teaching and Learning Standards are written with the core knowledge to be mastered integrated with the science and engineering practices needed to engage in scientific inquiry and engineering design. Crosscutting concepts are used to make connections across different science disciplines. </w:t>
      </w:r>
    </w:p>
    <w:p w:rsidR="00382682" w:rsidRPr="00D1296E" w:rsidRDefault="00382682" w:rsidP="00D1296E">
      <w:pPr>
        <w:ind w:left="180"/>
      </w:pPr>
      <w:r w:rsidRPr="00D1296E">
        <w:t xml:space="preserve">The Cobb Teaching and Learning Standards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w:t>
      </w:r>
    </w:p>
    <w:p w:rsidR="00382682" w:rsidRPr="00D1296E" w:rsidRDefault="00D1296E" w:rsidP="00D1296E">
      <w:pPr>
        <w:ind w:left="180" w:hanging="90"/>
      </w:pPr>
      <w:r>
        <w:t xml:space="preserve">  </w:t>
      </w:r>
      <w:r w:rsidR="00382682" w:rsidRPr="00D1296E">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382682" w:rsidRPr="00D1296E" w:rsidRDefault="00382682" w:rsidP="00D1296E">
      <w:pPr>
        <w:tabs>
          <w:tab w:val="left" w:pos="270"/>
          <w:tab w:val="left" w:pos="720"/>
        </w:tabs>
        <w:ind w:left="90"/>
      </w:pPr>
      <w:r w:rsidRPr="00D1296E">
        <w:t xml:space="preserve">The Third Grade Cobb Teaching and Learning Standards for science engage students in making observations and using information they obtained to answer questions. Their communication skills allow them to record findings, analyze data, and recognize the importance of keeping records of observations without making alterations. Third graders add and subtract whole numbers mentally, on paper, and with a calculator. They observe, construct, and measure objects using ordinary hand tools. They observe things with many parts and describe the ways in which the parts influence or interact with one another.  They represent objects in the real world with geometric figures, number sequences, graphs, diagrams, maps, and stories. The students will use this information to explain physical attributes of rocks and soils, understand how fossils provide evidence of organisms that lived long ago, describe ways in which heat energy is transferred and measured, identify features of plants and animals within the geographical regions of Georgia, and recognize the effects of pollution on the environment. </w:t>
      </w:r>
    </w:p>
    <w:p w:rsidR="00E74C4B" w:rsidRPr="00D1296E" w:rsidRDefault="00E74C4B" w:rsidP="00E74C4B">
      <w:pPr>
        <w:keepNext/>
        <w:keepLines/>
        <w:spacing w:after="16"/>
        <w:ind w:left="-5" w:right="-450" w:hanging="10"/>
        <w:outlineLvl w:val="0"/>
        <w:rPr>
          <w:rFonts w:eastAsia="Times New Roman" w:cs="Times New Roman"/>
          <w:b/>
          <w:color w:val="000000"/>
          <w:u w:val="single" w:color="000000"/>
        </w:rPr>
      </w:pPr>
    </w:p>
    <w:p w:rsidR="00164133" w:rsidRDefault="00164133" w:rsidP="00164133">
      <w:pPr>
        <w:spacing w:after="7"/>
      </w:pPr>
    </w:p>
    <w:p w:rsidR="004A4D02" w:rsidRDefault="004A4D02" w:rsidP="00164133">
      <w:pPr>
        <w:spacing w:after="7"/>
      </w:pPr>
    </w:p>
    <w:p w:rsidR="004A4D02" w:rsidRDefault="004A4D02" w:rsidP="00164133">
      <w:pPr>
        <w:spacing w:after="7"/>
      </w:pPr>
    </w:p>
    <w:p w:rsidR="00D1296E" w:rsidRDefault="00D1296E" w:rsidP="00164133">
      <w:pPr>
        <w:spacing w:after="7"/>
      </w:pPr>
    </w:p>
    <w:p w:rsidR="00D1296E" w:rsidRDefault="00D1296E" w:rsidP="00164133">
      <w:pPr>
        <w:spacing w:after="7"/>
      </w:pPr>
    </w:p>
    <w:p w:rsidR="00E74C4B" w:rsidRPr="008426E6" w:rsidRDefault="00164133" w:rsidP="00A83E22">
      <w:pPr>
        <w:keepNext/>
        <w:keepLines/>
        <w:shd w:val="clear" w:color="auto" w:fill="C0C0C0"/>
        <w:tabs>
          <w:tab w:val="left" w:pos="1080"/>
        </w:tabs>
        <w:spacing w:after="0"/>
        <w:ind w:left="-18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Earth and Space Science</w:t>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E74C4B">
        <w:rPr>
          <w:rFonts w:ascii="Calibri" w:eastAsia="Calibri" w:hAnsi="Calibri" w:cs="Calibri"/>
          <w:b/>
          <w:color w:val="000000"/>
          <w:sz w:val="32"/>
          <w:szCs w:val="32"/>
        </w:rPr>
        <w:t xml:space="preserve">                                                                                            </w:t>
      </w:r>
      <w:r w:rsidR="00B0535A">
        <w:rPr>
          <w:rFonts w:ascii="Calibri" w:eastAsia="Calibri" w:hAnsi="Calibri" w:cs="Calibri"/>
          <w:b/>
          <w:color w:val="000000"/>
          <w:sz w:val="32"/>
          <w:szCs w:val="32"/>
        </w:rPr>
        <w:t xml:space="preserve">              </w:t>
      </w:r>
      <w:r w:rsidR="00A83E22">
        <w:rPr>
          <w:rFonts w:ascii="Calibri" w:eastAsia="Calibri" w:hAnsi="Calibri" w:cs="Calibri"/>
          <w:b/>
          <w:color w:val="000000"/>
          <w:sz w:val="32"/>
          <w:szCs w:val="32"/>
        </w:rPr>
        <w:t xml:space="preserve">                      </w:t>
      </w:r>
      <w:r w:rsidR="00B0535A">
        <w:rPr>
          <w:rFonts w:ascii="Calibri" w:eastAsia="Calibri" w:hAnsi="Calibri" w:cs="Calibri"/>
          <w:b/>
          <w:color w:val="000000"/>
          <w:sz w:val="32"/>
          <w:szCs w:val="32"/>
        </w:rPr>
        <w:t xml:space="preserve">                </w:t>
      </w:r>
    </w:p>
    <w:p w:rsidR="00050D06" w:rsidRDefault="00050D06" w:rsidP="008426E6">
      <w:pPr>
        <w:autoSpaceDE w:val="0"/>
        <w:autoSpaceDN w:val="0"/>
        <w:adjustRightInd w:val="0"/>
        <w:spacing w:after="0" w:line="240" w:lineRule="auto"/>
        <w:rPr>
          <w:rFonts w:ascii="Times New Roman" w:eastAsia="Calibri" w:hAnsi="Times New Roman" w:cs="Times New Roman"/>
          <w:color w:val="000000"/>
          <w:sz w:val="23"/>
          <w:szCs w:val="23"/>
        </w:rPr>
      </w:pPr>
    </w:p>
    <w:p w:rsidR="002B5F69" w:rsidRDefault="002B5F69" w:rsidP="008426E6">
      <w:pPr>
        <w:autoSpaceDE w:val="0"/>
        <w:autoSpaceDN w:val="0"/>
        <w:adjustRightInd w:val="0"/>
        <w:spacing w:after="0" w:line="240" w:lineRule="auto"/>
        <w:rPr>
          <w:rFonts w:ascii="Times New Roman" w:eastAsia="Calibri" w:hAnsi="Times New Roman" w:cs="Times New Roman"/>
          <w:color w:val="000000"/>
          <w:sz w:val="23"/>
          <w:szCs w:val="23"/>
        </w:rPr>
      </w:pPr>
    </w:p>
    <w:p w:rsidR="002B5F69" w:rsidRDefault="00D1296E" w:rsidP="002F1D0E">
      <w:pPr>
        <w:tabs>
          <w:tab w:val="left" w:pos="360"/>
          <w:tab w:val="left" w:pos="720"/>
          <w:tab w:val="left" w:pos="1080"/>
        </w:tabs>
        <w:spacing w:after="7"/>
        <w:ind w:left="720" w:hanging="550"/>
      </w:pPr>
      <w:r>
        <w:rPr>
          <w:b/>
        </w:rPr>
        <w:t xml:space="preserve">  </w:t>
      </w:r>
      <w:r w:rsidR="00A83E22">
        <w:rPr>
          <w:b/>
        </w:rPr>
        <w:t xml:space="preserve"> </w:t>
      </w:r>
      <w:r w:rsidR="002B5F69">
        <w:rPr>
          <w:b/>
        </w:rPr>
        <w:t xml:space="preserve">S3E1.    Obtain, evaluate, and communicate information about the physical attributes of rocks and soils. </w:t>
      </w:r>
    </w:p>
    <w:p w:rsidR="00306BF8" w:rsidRPr="0003220B" w:rsidRDefault="00306BF8" w:rsidP="00306BF8">
      <w:pPr>
        <w:tabs>
          <w:tab w:val="left" w:pos="1170"/>
        </w:tabs>
        <w:autoSpaceDE w:val="0"/>
        <w:autoSpaceDN w:val="0"/>
        <w:adjustRightInd w:val="0"/>
        <w:spacing w:after="0" w:line="240" w:lineRule="auto"/>
        <w:rPr>
          <w:rFonts w:ascii="Times New Roman" w:eastAsia="Calibri" w:hAnsi="Times New Roman" w:cs="Times New Roman"/>
          <w:color w:val="000000"/>
          <w:sz w:val="16"/>
          <w:szCs w:val="16"/>
        </w:rPr>
      </w:pPr>
    </w:p>
    <w:tbl>
      <w:tblPr>
        <w:tblStyle w:val="TableGrid"/>
        <w:tblW w:w="26215" w:type="dxa"/>
        <w:tblInd w:w="-180" w:type="dxa"/>
        <w:tblCellMar>
          <w:top w:w="3" w:type="dxa"/>
        </w:tblCellMar>
        <w:tblLook w:val="04A0" w:firstRow="1" w:lastRow="0" w:firstColumn="1" w:lastColumn="0" w:noHBand="0" w:noVBand="1"/>
      </w:tblPr>
      <w:tblGrid>
        <w:gridCol w:w="990"/>
        <w:gridCol w:w="12556"/>
        <w:gridCol w:w="12669"/>
      </w:tblGrid>
      <w:tr w:rsidR="002B5F69" w:rsidRPr="00306BF8" w:rsidTr="002F1D0E">
        <w:trPr>
          <w:trHeight w:val="2877"/>
        </w:trPr>
        <w:tc>
          <w:tcPr>
            <w:tcW w:w="990" w:type="dxa"/>
            <w:tcBorders>
              <w:top w:val="nil"/>
              <w:left w:val="nil"/>
              <w:bottom w:val="nil"/>
              <w:right w:val="nil"/>
            </w:tcBorders>
          </w:tcPr>
          <w:p w:rsidR="002B5F69" w:rsidRPr="00306BF8" w:rsidRDefault="002B5F69" w:rsidP="00306BF8">
            <w:pPr>
              <w:rPr>
                <w:rFonts w:ascii="Calibri" w:eastAsia="Times New Roman" w:hAnsi="Calibri" w:cs="Times New Roman"/>
                <w:color w:val="000000"/>
              </w:rPr>
            </w:pPr>
          </w:p>
        </w:tc>
        <w:tc>
          <w:tcPr>
            <w:tcW w:w="12556" w:type="dxa"/>
            <w:tcBorders>
              <w:top w:val="nil"/>
              <w:left w:val="nil"/>
              <w:bottom w:val="nil"/>
              <w:right w:val="nil"/>
            </w:tcBorders>
          </w:tcPr>
          <w:p w:rsidR="002B5F69" w:rsidRDefault="002B5F69" w:rsidP="002B5F69">
            <w:pPr>
              <w:numPr>
                <w:ilvl w:val="0"/>
                <w:numId w:val="21"/>
              </w:numPr>
              <w:spacing w:after="9" w:line="266" w:lineRule="auto"/>
              <w:ind w:hanging="360"/>
            </w:pPr>
            <w:r>
              <w:t>Ask questions and analyze data to classify rocks by their physical attributes (color, texture, luster, and hardness) using</w:t>
            </w:r>
            <w:r>
              <w:rPr>
                <w:color w:val="FF0000"/>
              </w:rPr>
              <w:t xml:space="preserve"> </w:t>
            </w:r>
            <w:r>
              <w:t xml:space="preserve">simple tests. </w:t>
            </w:r>
          </w:p>
          <w:p w:rsidR="002B5F69" w:rsidRDefault="002B5F69" w:rsidP="002B5F69">
            <w:pPr>
              <w:ind w:left="360"/>
            </w:pPr>
            <w:r>
              <w:t>(</w:t>
            </w:r>
            <w:r>
              <w:rPr>
                <w:i/>
                <w:u w:val="single" w:color="000000"/>
              </w:rPr>
              <w:t>Clarification statement</w:t>
            </w:r>
            <w:r>
              <w:t xml:space="preserve">: Mohs scale should be studied at this level. Cleavage, streak and the classification of rocks as sedimentary, igneous, and metamorphic are studied in sixth grade.) </w:t>
            </w:r>
          </w:p>
          <w:p w:rsidR="002B5F69" w:rsidRDefault="002B5F69" w:rsidP="002B5F69">
            <w:pPr>
              <w:numPr>
                <w:ilvl w:val="0"/>
                <w:numId w:val="21"/>
              </w:numPr>
              <w:spacing w:after="9" w:line="266" w:lineRule="auto"/>
              <w:ind w:hanging="360"/>
            </w:pPr>
            <w:r>
              <w:t xml:space="preserve">Plan and carry out investigations to describe properties (color, texture, capacity to retain water, and ability to support growth of plants) of soils and soil types (sand, clay, loam). </w:t>
            </w:r>
          </w:p>
          <w:p w:rsidR="002B5F69" w:rsidRDefault="002B5F69" w:rsidP="002B5F69">
            <w:pPr>
              <w:numPr>
                <w:ilvl w:val="0"/>
                <w:numId w:val="21"/>
              </w:numPr>
              <w:spacing w:after="9" w:line="266" w:lineRule="auto"/>
              <w:ind w:hanging="360"/>
            </w:pPr>
            <w:r>
              <w:t xml:space="preserve">Make observations of the local environment to construct an explanation of how water and/or wind have made changes to soil and/or rocks over time. </w:t>
            </w:r>
          </w:p>
          <w:p w:rsidR="002B5F69" w:rsidRDefault="002B5F69" w:rsidP="002B5F69">
            <w:pPr>
              <w:ind w:left="360"/>
            </w:pPr>
            <w:r>
              <w:t>(</w:t>
            </w:r>
            <w:r>
              <w:rPr>
                <w:i/>
                <w:u w:val="single" w:color="000000"/>
              </w:rPr>
              <w:t>Clarification statement:</w:t>
            </w:r>
            <w:r>
              <w:t xml:space="preserve"> Examples could include ripples in dirt on a playground and a hole formed under gutters.) </w:t>
            </w:r>
          </w:p>
          <w:p w:rsidR="002B5F69" w:rsidRPr="00306BF8" w:rsidRDefault="002B5F69" w:rsidP="002B5F69">
            <w:pPr>
              <w:spacing w:line="270" w:lineRule="auto"/>
              <w:ind w:left="360"/>
              <w:rPr>
                <w:rFonts w:ascii="Calibri" w:eastAsia="Times New Roman" w:hAnsi="Calibri" w:cs="Times New Roman"/>
                <w:color w:val="000000"/>
              </w:rPr>
            </w:pPr>
          </w:p>
        </w:tc>
        <w:tc>
          <w:tcPr>
            <w:tcW w:w="12669" w:type="dxa"/>
            <w:tcBorders>
              <w:top w:val="nil"/>
              <w:left w:val="nil"/>
              <w:bottom w:val="nil"/>
              <w:right w:val="nil"/>
            </w:tcBorders>
          </w:tcPr>
          <w:p w:rsidR="002B5F69" w:rsidRPr="00306BF8" w:rsidRDefault="002B5F69" w:rsidP="002B5F69">
            <w:pPr>
              <w:spacing w:line="270" w:lineRule="auto"/>
              <w:ind w:left="360"/>
              <w:rPr>
                <w:rFonts w:ascii="Calibri" w:eastAsia="Times New Roman" w:hAnsi="Calibri" w:cs="Times New Roman"/>
                <w:color w:val="000000"/>
              </w:rPr>
            </w:pPr>
          </w:p>
        </w:tc>
      </w:tr>
      <w:tr w:rsidR="002B5F69" w:rsidRPr="00306BF8" w:rsidTr="002F1D0E">
        <w:trPr>
          <w:trHeight w:val="3546"/>
        </w:trPr>
        <w:tc>
          <w:tcPr>
            <w:tcW w:w="990" w:type="dxa"/>
            <w:tcBorders>
              <w:top w:val="nil"/>
              <w:left w:val="nil"/>
              <w:bottom w:val="nil"/>
              <w:right w:val="nil"/>
            </w:tcBorders>
          </w:tcPr>
          <w:p w:rsidR="002F1D0E" w:rsidRPr="00306BF8" w:rsidRDefault="002F1D0E" w:rsidP="002F1D0E">
            <w:pPr>
              <w:tabs>
                <w:tab w:val="left" w:pos="540"/>
                <w:tab w:val="left" w:pos="720"/>
              </w:tabs>
              <w:spacing w:after="3435"/>
              <w:ind w:right="-293" w:firstLine="10"/>
              <w:rPr>
                <w:rFonts w:ascii="Calibri" w:eastAsia="Times New Roman" w:hAnsi="Calibri" w:cs="Times New Roman"/>
                <w:color w:val="000000"/>
              </w:rPr>
            </w:pPr>
            <w:r>
              <w:rPr>
                <w:rFonts w:ascii="Calibri" w:eastAsia="Times New Roman" w:hAnsi="Calibri" w:cs="Times New Roman"/>
                <w:color w:val="000000"/>
              </w:rPr>
              <w:t xml:space="preserve">     </w:t>
            </w:r>
            <w:r w:rsidRPr="002F1D0E">
              <w:rPr>
                <w:rFonts w:ascii="Calibri" w:eastAsia="Times New Roman" w:hAnsi="Calibri" w:cs="Times New Roman"/>
                <w:b/>
                <w:color w:val="000000"/>
              </w:rPr>
              <w:t xml:space="preserve"> </w:t>
            </w:r>
            <w:r>
              <w:rPr>
                <w:rFonts w:ascii="Calibri" w:eastAsia="Times New Roman" w:hAnsi="Calibri" w:cs="Times New Roman"/>
                <w:b/>
                <w:color w:val="000000"/>
              </w:rPr>
              <w:t xml:space="preserve">    S3E2</w:t>
            </w:r>
          </w:p>
        </w:tc>
        <w:tc>
          <w:tcPr>
            <w:tcW w:w="12556" w:type="dxa"/>
            <w:tcBorders>
              <w:top w:val="nil"/>
              <w:left w:val="nil"/>
              <w:bottom w:val="nil"/>
              <w:right w:val="nil"/>
            </w:tcBorders>
          </w:tcPr>
          <w:p w:rsidR="002F1D0E" w:rsidRDefault="002F1D0E" w:rsidP="002F1D0E">
            <w:pPr>
              <w:tabs>
                <w:tab w:val="left" w:pos="323"/>
              </w:tabs>
              <w:spacing w:after="7"/>
              <w:ind w:left="23" w:hanging="23"/>
            </w:pPr>
            <w:r>
              <w:rPr>
                <w:b/>
              </w:rPr>
              <w:t xml:space="preserve">       Obtain, evaluate, and communicate information on how fossils provide evidence of past organisms</w:t>
            </w:r>
          </w:p>
          <w:p w:rsidR="002F1D0E" w:rsidRPr="0003220B" w:rsidRDefault="002F1D0E" w:rsidP="002F1D0E">
            <w:pPr>
              <w:spacing w:after="7"/>
              <w:rPr>
                <w:sz w:val="16"/>
                <w:szCs w:val="16"/>
              </w:rPr>
            </w:pPr>
          </w:p>
          <w:p w:rsidR="002B5F69" w:rsidRDefault="002B5F69" w:rsidP="002B5F69">
            <w:pPr>
              <w:numPr>
                <w:ilvl w:val="0"/>
                <w:numId w:val="22"/>
              </w:numPr>
              <w:spacing w:after="2" w:line="273" w:lineRule="auto"/>
              <w:ind w:right="234" w:hanging="360"/>
            </w:pPr>
            <w:r>
              <w:t xml:space="preserve">Construct an argument from observations of fossils (authentic or reproductions) to communicate how they serve as evidence of past organisms and the environments in which they lived.  </w:t>
            </w:r>
          </w:p>
          <w:p w:rsidR="002B5F69" w:rsidRDefault="002B5F69" w:rsidP="002B5F69">
            <w:pPr>
              <w:numPr>
                <w:ilvl w:val="0"/>
                <w:numId w:val="22"/>
              </w:numPr>
              <w:spacing w:after="9" w:line="266" w:lineRule="auto"/>
              <w:ind w:right="234" w:hanging="360"/>
            </w:pPr>
            <w:r>
              <w:t>Develop a model to describe the sequence and conditions required for an organism to become fossilized.</w:t>
            </w:r>
            <w:r>
              <w:rPr>
                <w:b/>
              </w:rPr>
              <w:t xml:space="preserve"> </w:t>
            </w:r>
          </w:p>
          <w:p w:rsidR="002B5F69" w:rsidRDefault="002B5F69" w:rsidP="002B5F69">
            <w:pPr>
              <w:ind w:left="360"/>
            </w:pPr>
            <w:r>
              <w:t>(</w:t>
            </w:r>
            <w:r>
              <w:rPr>
                <w:i/>
                <w:u w:val="single" w:color="000000"/>
              </w:rPr>
              <w:t>Clarification statement:</w:t>
            </w:r>
            <w:r>
              <w:t xml:space="preserve"> Types of fossils (cast, mold, trace, and true) are not addressed in this standard.)</w:t>
            </w:r>
            <w:r>
              <w:rPr>
                <w:b/>
              </w:rPr>
              <w:t xml:space="preserve"> </w:t>
            </w:r>
          </w:p>
          <w:p w:rsidR="002B5F69" w:rsidRDefault="002B5F69" w:rsidP="00306BF8">
            <w:pPr>
              <w:spacing w:line="287" w:lineRule="auto"/>
              <w:rPr>
                <w:rFonts w:ascii="Calibri" w:eastAsia="Times New Roman" w:hAnsi="Calibri" w:cs="Times New Roman"/>
                <w:b/>
                <w:color w:val="000000"/>
              </w:rPr>
            </w:pPr>
          </w:p>
          <w:p w:rsidR="002B5F69" w:rsidRDefault="002B5F69" w:rsidP="00306BF8">
            <w:pPr>
              <w:spacing w:line="287" w:lineRule="auto"/>
              <w:rPr>
                <w:rFonts w:ascii="Calibri" w:eastAsia="Times New Roman" w:hAnsi="Calibri" w:cs="Times New Roman"/>
                <w:b/>
                <w:color w:val="000000"/>
              </w:rPr>
            </w:pPr>
          </w:p>
          <w:p w:rsidR="00AA109A" w:rsidRDefault="00AA109A" w:rsidP="00306BF8">
            <w:pPr>
              <w:spacing w:line="287" w:lineRule="auto"/>
              <w:rPr>
                <w:rFonts w:ascii="Calibri" w:eastAsia="Times New Roman" w:hAnsi="Calibri" w:cs="Times New Roman"/>
                <w:b/>
                <w:color w:val="000000"/>
              </w:rPr>
            </w:pPr>
          </w:p>
          <w:p w:rsidR="00AA109A" w:rsidRDefault="00AA109A" w:rsidP="00306BF8">
            <w:pPr>
              <w:spacing w:line="287" w:lineRule="auto"/>
              <w:rPr>
                <w:rFonts w:ascii="Calibri" w:eastAsia="Times New Roman" w:hAnsi="Calibri" w:cs="Times New Roman"/>
                <w:b/>
                <w:color w:val="000000"/>
              </w:rPr>
            </w:pPr>
          </w:p>
          <w:p w:rsidR="00AA109A" w:rsidRDefault="00AA109A" w:rsidP="00306BF8">
            <w:pPr>
              <w:spacing w:line="287" w:lineRule="auto"/>
              <w:rPr>
                <w:rFonts w:ascii="Calibri" w:eastAsia="Times New Roman" w:hAnsi="Calibri" w:cs="Times New Roman"/>
                <w:b/>
                <w:color w:val="000000"/>
              </w:rPr>
            </w:pPr>
          </w:p>
          <w:p w:rsidR="00AA109A" w:rsidRDefault="00AA109A" w:rsidP="00306BF8">
            <w:pPr>
              <w:spacing w:line="287" w:lineRule="auto"/>
              <w:rPr>
                <w:rFonts w:ascii="Calibri" w:eastAsia="Times New Roman" w:hAnsi="Calibri" w:cs="Times New Roman"/>
                <w:b/>
                <w:color w:val="000000"/>
              </w:rPr>
            </w:pPr>
          </w:p>
          <w:p w:rsidR="00AA109A" w:rsidRPr="00306BF8" w:rsidRDefault="00AA109A" w:rsidP="00306BF8">
            <w:pPr>
              <w:spacing w:line="287" w:lineRule="auto"/>
              <w:rPr>
                <w:rFonts w:ascii="Calibri" w:eastAsia="Times New Roman" w:hAnsi="Calibri" w:cs="Times New Roman"/>
                <w:b/>
                <w:color w:val="000000"/>
              </w:rPr>
            </w:pPr>
          </w:p>
        </w:tc>
        <w:tc>
          <w:tcPr>
            <w:tcW w:w="12669" w:type="dxa"/>
            <w:tcBorders>
              <w:top w:val="nil"/>
              <w:left w:val="nil"/>
              <w:bottom w:val="nil"/>
              <w:right w:val="nil"/>
            </w:tcBorders>
          </w:tcPr>
          <w:p w:rsidR="002B5F69" w:rsidRPr="00306BF8" w:rsidRDefault="002B5F69" w:rsidP="00306BF8">
            <w:pPr>
              <w:ind w:left="360"/>
              <w:rPr>
                <w:rFonts w:ascii="Calibri" w:eastAsia="Times New Roman" w:hAnsi="Calibri" w:cs="Times New Roman"/>
                <w:color w:val="000000"/>
              </w:rPr>
            </w:pPr>
          </w:p>
        </w:tc>
      </w:tr>
    </w:tbl>
    <w:p w:rsidR="004A4D02" w:rsidRDefault="004A4D02" w:rsidP="00306BF8">
      <w:pPr>
        <w:tabs>
          <w:tab w:val="left" w:pos="1170"/>
        </w:tabs>
        <w:autoSpaceDE w:val="0"/>
        <w:autoSpaceDN w:val="0"/>
        <w:adjustRightInd w:val="0"/>
        <w:spacing w:after="0" w:line="240" w:lineRule="auto"/>
        <w:rPr>
          <w:rFonts w:ascii="Times New Roman" w:eastAsia="Calibri" w:hAnsi="Times New Roman" w:cs="Times New Roman"/>
          <w:color w:val="000000"/>
          <w:sz w:val="23"/>
          <w:szCs w:val="23"/>
        </w:rPr>
      </w:pPr>
    </w:p>
    <w:p w:rsidR="00D1296E" w:rsidRPr="008426E6" w:rsidRDefault="00D1296E" w:rsidP="00A83E22">
      <w:pPr>
        <w:keepNext/>
        <w:keepLines/>
        <w:shd w:val="clear" w:color="auto" w:fill="C0C0C0"/>
        <w:tabs>
          <w:tab w:val="left" w:pos="1080"/>
        </w:tabs>
        <w:spacing w:after="0"/>
        <w:ind w:left="-180" w:firstLine="180"/>
        <w:outlineLvl w:val="0"/>
        <w:rPr>
          <w:rFonts w:ascii="Calibri" w:eastAsia="Calibri" w:hAnsi="Calibri" w:cs="Calibri"/>
          <w:b/>
          <w:color w:val="000000"/>
          <w:sz w:val="32"/>
          <w:szCs w:val="32"/>
        </w:rPr>
      </w:pPr>
      <w:r>
        <w:rPr>
          <w:rFonts w:ascii="Times New Roman" w:eastAsia="Calibri" w:hAnsi="Times New Roman" w:cs="Times New Roman"/>
          <w:color w:val="000000"/>
          <w:sz w:val="23"/>
          <w:szCs w:val="23"/>
        </w:rPr>
        <w:lastRenderedPageBreak/>
        <w:t xml:space="preserve">   </w:t>
      </w:r>
      <w:r w:rsidR="000F728C">
        <w:rPr>
          <w:rFonts w:ascii="Calibri" w:eastAsia="Calibri" w:hAnsi="Calibri" w:cs="Calibri"/>
          <w:b/>
          <w:color w:val="000000"/>
          <w:sz w:val="32"/>
          <w:szCs w:val="32"/>
        </w:rPr>
        <w:t xml:space="preserve">   </w:t>
      </w:r>
      <w:r>
        <w:rPr>
          <w:rFonts w:ascii="Calibri" w:eastAsia="Calibri" w:hAnsi="Calibri" w:cs="Calibri"/>
          <w:b/>
          <w:color w:val="000000"/>
          <w:sz w:val="32"/>
          <w:szCs w:val="32"/>
        </w:rPr>
        <w:t>Physical Science</w:t>
      </w:r>
      <w:r>
        <w:rPr>
          <w:rFonts w:ascii="Calibri" w:eastAsia="Calibri" w:hAnsi="Calibri" w:cs="Calibri"/>
          <w:b/>
          <w:color w:val="000000"/>
          <w:sz w:val="32"/>
          <w:szCs w:val="32"/>
        </w:rPr>
        <w:tab/>
      </w:r>
      <w:r>
        <w:rPr>
          <w:rFonts w:ascii="Calibri" w:eastAsia="Calibri" w:hAnsi="Calibri" w:cs="Calibri"/>
          <w:b/>
          <w:color w:val="000000"/>
          <w:sz w:val="32"/>
          <w:szCs w:val="32"/>
        </w:rPr>
        <w:tab/>
        <w:t xml:space="preserve">                                                                                                                          </w:t>
      </w:r>
    </w:p>
    <w:p w:rsidR="00D1296E" w:rsidRDefault="00D1296E" w:rsidP="00306BF8">
      <w:pPr>
        <w:tabs>
          <w:tab w:val="left" w:pos="1170"/>
        </w:tabs>
        <w:autoSpaceDE w:val="0"/>
        <w:autoSpaceDN w:val="0"/>
        <w:adjustRightInd w:val="0"/>
        <w:spacing w:after="0" w:line="240" w:lineRule="auto"/>
        <w:rPr>
          <w:rFonts w:ascii="Times New Roman" w:eastAsia="Calibri" w:hAnsi="Times New Roman" w:cs="Times New Roman"/>
          <w:color w:val="000000"/>
          <w:sz w:val="23"/>
          <w:szCs w:val="23"/>
        </w:rPr>
      </w:pPr>
    </w:p>
    <w:p w:rsidR="00050D06" w:rsidRDefault="00050D06" w:rsidP="008426E6">
      <w:pPr>
        <w:autoSpaceDE w:val="0"/>
        <w:autoSpaceDN w:val="0"/>
        <w:adjustRightInd w:val="0"/>
        <w:spacing w:after="0" w:line="240" w:lineRule="auto"/>
        <w:rPr>
          <w:rFonts w:ascii="Times New Roman" w:eastAsia="Calibri" w:hAnsi="Times New Roman" w:cs="Times New Roman"/>
          <w:color w:val="000000"/>
          <w:sz w:val="23"/>
          <w:szCs w:val="23"/>
        </w:rPr>
      </w:pPr>
    </w:p>
    <w:p w:rsidR="00331081" w:rsidRDefault="00D1296E" w:rsidP="002D2A90">
      <w:pPr>
        <w:tabs>
          <w:tab w:val="left" w:pos="360"/>
          <w:tab w:val="left" w:pos="720"/>
        </w:tabs>
        <w:spacing w:after="7"/>
        <w:ind w:left="-180" w:hanging="10"/>
        <w:rPr>
          <w:b/>
        </w:rPr>
      </w:pPr>
      <w:r>
        <w:rPr>
          <w:b/>
        </w:rPr>
        <w:t xml:space="preserve">         </w:t>
      </w:r>
      <w:r w:rsidR="003F586B">
        <w:rPr>
          <w:b/>
        </w:rPr>
        <w:t xml:space="preserve">S3P1. </w:t>
      </w:r>
      <w:r w:rsidR="00331081">
        <w:rPr>
          <w:b/>
        </w:rPr>
        <w:t xml:space="preserve">   </w:t>
      </w:r>
      <w:r w:rsidR="003F586B">
        <w:rPr>
          <w:b/>
        </w:rPr>
        <w:t>Obtain, evaluate, and communicate information about the ways heat energy is transferred and measured.</w:t>
      </w:r>
    </w:p>
    <w:p w:rsidR="003F586B" w:rsidRPr="0003220B" w:rsidRDefault="003F586B" w:rsidP="003F586B">
      <w:pPr>
        <w:spacing w:after="7"/>
        <w:ind w:left="19" w:hanging="10"/>
        <w:rPr>
          <w:sz w:val="16"/>
          <w:szCs w:val="16"/>
        </w:rPr>
      </w:pPr>
      <w:r>
        <w:t xml:space="preserve">  </w:t>
      </w:r>
    </w:p>
    <w:p w:rsidR="003F586B" w:rsidRDefault="00331081" w:rsidP="0003220B">
      <w:pPr>
        <w:tabs>
          <w:tab w:val="left" w:pos="720"/>
          <w:tab w:val="left" w:pos="1080"/>
        </w:tabs>
        <w:spacing w:after="9" w:line="266" w:lineRule="auto"/>
        <w:ind w:left="369"/>
      </w:pPr>
      <w:r>
        <w:t xml:space="preserve">       a.    </w:t>
      </w:r>
      <w:r w:rsidR="003F586B">
        <w:t xml:space="preserve">Ask questions to identify sources of heat energy. </w:t>
      </w:r>
    </w:p>
    <w:p w:rsidR="003F586B" w:rsidRDefault="00331081" w:rsidP="00A045FA">
      <w:pPr>
        <w:tabs>
          <w:tab w:val="left" w:pos="1080"/>
        </w:tabs>
        <w:ind w:left="384"/>
      </w:pPr>
      <w:r>
        <w:t xml:space="preserve">              </w:t>
      </w:r>
      <w:r w:rsidR="003F586B">
        <w:t>(</w:t>
      </w:r>
      <w:r w:rsidR="003F586B">
        <w:rPr>
          <w:i/>
          <w:u w:val="single" w:color="000000"/>
        </w:rPr>
        <w:t>Clarification statement:</w:t>
      </w:r>
      <w:r w:rsidR="003F586B">
        <w:t xml:space="preserve"> Examples could include sunlight, friction, and burning.) </w:t>
      </w:r>
    </w:p>
    <w:p w:rsidR="00331081" w:rsidRDefault="00331081" w:rsidP="002F1D0E">
      <w:pPr>
        <w:tabs>
          <w:tab w:val="left" w:pos="720"/>
          <w:tab w:val="left" w:pos="990"/>
          <w:tab w:val="left" w:pos="1080"/>
        </w:tabs>
        <w:spacing w:after="9" w:line="266" w:lineRule="auto"/>
        <w:ind w:left="369"/>
      </w:pPr>
      <w:r>
        <w:t xml:space="preserve">       b.  </w:t>
      </w:r>
      <w:r w:rsidR="002F1D0E">
        <w:t xml:space="preserve"> </w:t>
      </w:r>
      <w:r>
        <w:t xml:space="preserve"> </w:t>
      </w:r>
      <w:r w:rsidR="003F586B">
        <w:t>Plan and carry out an investigation to gather data using thermometers to produce tables and charts that illustrate the effect of</w:t>
      </w:r>
      <w:r>
        <w:t xml:space="preserve"> </w:t>
      </w:r>
    </w:p>
    <w:p w:rsidR="00331081" w:rsidRDefault="00331081" w:rsidP="00331081">
      <w:pPr>
        <w:tabs>
          <w:tab w:val="left" w:pos="1080"/>
        </w:tabs>
        <w:spacing w:after="9" w:line="266" w:lineRule="auto"/>
        <w:ind w:left="369"/>
      </w:pPr>
      <w:r>
        <w:t xml:space="preserve">              </w:t>
      </w:r>
      <w:proofErr w:type="gramStart"/>
      <w:r>
        <w:t>sunlight</w:t>
      </w:r>
      <w:proofErr w:type="gramEnd"/>
      <w:r>
        <w:t xml:space="preserve"> on various objects.  </w:t>
      </w:r>
    </w:p>
    <w:p w:rsidR="003F586B" w:rsidRDefault="00331081" w:rsidP="00331081">
      <w:pPr>
        <w:tabs>
          <w:tab w:val="left" w:pos="1080"/>
        </w:tabs>
        <w:spacing w:after="9" w:line="266" w:lineRule="auto"/>
      </w:pPr>
      <w:r>
        <w:t xml:space="preserve">                     </w:t>
      </w:r>
      <w:r w:rsidR="003F586B">
        <w:t>(</w:t>
      </w:r>
      <w:r w:rsidR="003F586B">
        <w:rPr>
          <w:i/>
          <w:u w:val="single" w:color="000000"/>
        </w:rPr>
        <w:t>Clarification statement:</w:t>
      </w:r>
      <w:r w:rsidR="003F586B">
        <w:t xml:space="preserve"> The use of both Fahrenheit and Celsius temperature scales is expected.) </w:t>
      </w:r>
    </w:p>
    <w:p w:rsidR="00331081" w:rsidRDefault="00331081" w:rsidP="002D2A90">
      <w:pPr>
        <w:tabs>
          <w:tab w:val="left" w:pos="720"/>
          <w:tab w:val="left" w:pos="1080"/>
        </w:tabs>
        <w:spacing w:after="9" w:line="266" w:lineRule="auto"/>
      </w:pPr>
      <w:r>
        <w:t xml:space="preserve">            </w:t>
      </w:r>
      <w:r w:rsidR="0003220B">
        <w:t xml:space="preserve"> </w:t>
      </w:r>
      <w:r>
        <w:t xml:space="preserve"> c.    </w:t>
      </w:r>
      <w:r w:rsidR="003F586B">
        <w:t xml:space="preserve">Use tools and every day materials to design and construct a device/structure that will increase/decrease the warming effects of </w:t>
      </w:r>
      <w:r>
        <w:t xml:space="preserve"> </w:t>
      </w:r>
    </w:p>
    <w:p w:rsidR="00331081" w:rsidRDefault="00331081" w:rsidP="00331081">
      <w:pPr>
        <w:tabs>
          <w:tab w:val="left" w:pos="1080"/>
        </w:tabs>
        <w:spacing w:after="9" w:line="266" w:lineRule="auto"/>
        <w:ind w:left="24"/>
      </w:pPr>
      <w:r>
        <w:t xml:space="preserve">                     </w:t>
      </w:r>
      <w:proofErr w:type="gramStart"/>
      <w:r>
        <w:t>sunlight</w:t>
      </w:r>
      <w:proofErr w:type="gramEnd"/>
      <w:r>
        <w:t xml:space="preserve"> on various materials.  </w:t>
      </w:r>
    </w:p>
    <w:p w:rsidR="00A045FA" w:rsidRDefault="00331081" w:rsidP="00A045FA">
      <w:pPr>
        <w:tabs>
          <w:tab w:val="left" w:pos="1080"/>
        </w:tabs>
        <w:spacing w:after="9" w:line="266" w:lineRule="auto"/>
        <w:ind w:left="-270" w:firstLine="270"/>
      </w:pPr>
      <w:r>
        <w:t xml:space="preserve">                     </w:t>
      </w:r>
      <w:r w:rsidR="003F586B">
        <w:t>(</w:t>
      </w:r>
      <w:r w:rsidR="003F586B" w:rsidRPr="00331081">
        <w:rPr>
          <w:i/>
          <w:u w:val="single" w:color="000000"/>
        </w:rPr>
        <w:t>Clarification statement:</w:t>
      </w:r>
      <w:r w:rsidR="003F586B">
        <w:t xml:space="preserve"> Conduction, convection, and radiation are taught in upper grades.) </w:t>
      </w:r>
    </w:p>
    <w:p w:rsidR="0038149F" w:rsidRDefault="0038149F" w:rsidP="00331081">
      <w:pPr>
        <w:tabs>
          <w:tab w:val="left" w:pos="1080"/>
        </w:tabs>
        <w:spacing w:after="9" w:line="266" w:lineRule="auto"/>
      </w:pPr>
    </w:p>
    <w:p w:rsidR="002D2A90" w:rsidRDefault="002D2A90" w:rsidP="00331081">
      <w:pPr>
        <w:tabs>
          <w:tab w:val="left" w:pos="1080"/>
        </w:tabs>
        <w:spacing w:after="9" w:line="266" w:lineRule="auto"/>
      </w:pPr>
    </w:p>
    <w:p w:rsidR="00B23AD4" w:rsidRPr="008426E6" w:rsidRDefault="00B23AD4" w:rsidP="00B0535A">
      <w:pPr>
        <w:keepNext/>
        <w:keepLines/>
        <w:shd w:val="clear" w:color="auto" w:fill="C0C0C0"/>
        <w:tabs>
          <w:tab w:val="left" w:pos="720"/>
          <w:tab w:val="left" w:pos="810"/>
          <w:tab w:val="left" w:pos="1080"/>
        </w:tabs>
        <w:spacing w:after="0"/>
        <w:ind w:left="-180" w:right="9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w:t>
      </w:r>
      <w:r w:rsidR="00B0535A">
        <w:rPr>
          <w:rFonts w:ascii="Calibri" w:eastAsia="Calibri" w:hAnsi="Calibri" w:cs="Calibri"/>
          <w:b/>
          <w:color w:val="000000"/>
          <w:sz w:val="32"/>
          <w:szCs w:val="32"/>
        </w:rPr>
        <w:t xml:space="preserve">          </w:t>
      </w:r>
      <w:r>
        <w:rPr>
          <w:rFonts w:ascii="Calibri" w:eastAsia="Calibri" w:hAnsi="Calibri" w:cs="Calibri"/>
          <w:b/>
          <w:color w:val="000000"/>
          <w:sz w:val="32"/>
          <w:szCs w:val="32"/>
        </w:rPr>
        <w:t>Life Science</w:t>
      </w:r>
      <w:r>
        <w:rPr>
          <w:rFonts w:ascii="Calibri" w:eastAsia="Calibri" w:hAnsi="Calibri" w:cs="Calibri"/>
          <w:b/>
          <w:color w:val="000000"/>
          <w:sz w:val="32"/>
          <w:szCs w:val="32"/>
        </w:rPr>
        <w:tab/>
      </w:r>
      <w:r>
        <w:rPr>
          <w:rFonts w:ascii="Calibri" w:eastAsia="Calibri" w:hAnsi="Calibri" w:cs="Calibri"/>
          <w:b/>
          <w:color w:val="000000"/>
          <w:sz w:val="32"/>
          <w:szCs w:val="32"/>
        </w:rPr>
        <w:tab/>
        <w:t xml:space="preserve">                                                                                                                            </w:t>
      </w:r>
    </w:p>
    <w:p w:rsidR="0038149F" w:rsidRPr="00B23AD4" w:rsidRDefault="0038149F" w:rsidP="00331081">
      <w:pPr>
        <w:tabs>
          <w:tab w:val="left" w:pos="1080"/>
        </w:tabs>
        <w:spacing w:after="9" w:line="266" w:lineRule="auto"/>
        <w:rPr>
          <w:sz w:val="16"/>
          <w:szCs w:val="16"/>
        </w:rPr>
      </w:pPr>
    </w:p>
    <w:p w:rsidR="00AE668A" w:rsidRDefault="00B0535A" w:rsidP="00A83E22">
      <w:pPr>
        <w:tabs>
          <w:tab w:val="left" w:pos="360"/>
          <w:tab w:val="left" w:pos="720"/>
          <w:tab w:val="left" w:pos="810"/>
        </w:tabs>
        <w:spacing w:after="51"/>
        <w:ind w:left="19" w:hanging="10"/>
        <w:rPr>
          <w:b/>
        </w:rPr>
      </w:pPr>
      <w:r>
        <w:rPr>
          <w:b/>
        </w:rPr>
        <w:t xml:space="preserve"> </w:t>
      </w:r>
      <w:r w:rsidR="00A83E22">
        <w:rPr>
          <w:b/>
        </w:rPr>
        <w:t xml:space="preserve">      </w:t>
      </w:r>
      <w:r w:rsidR="0038149F">
        <w:rPr>
          <w:b/>
        </w:rPr>
        <w:t>S3L1.</w:t>
      </w:r>
      <w:r w:rsidR="00B23AD4">
        <w:rPr>
          <w:b/>
        </w:rPr>
        <w:t xml:space="preserve">   </w:t>
      </w:r>
      <w:r w:rsidR="00526A75">
        <w:rPr>
          <w:b/>
        </w:rPr>
        <w:t xml:space="preserve"> </w:t>
      </w:r>
      <w:r w:rsidR="0038149F">
        <w:rPr>
          <w:b/>
        </w:rPr>
        <w:t xml:space="preserve">Obtain, evaluate, and communicate information about the similarities and differences between plants, animals, and habitats </w:t>
      </w:r>
      <w:r w:rsidR="00B23AD4">
        <w:rPr>
          <w:b/>
        </w:rPr>
        <w:t xml:space="preserve">found    </w:t>
      </w:r>
    </w:p>
    <w:p w:rsidR="0003220B" w:rsidRDefault="00AE668A" w:rsidP="0003220B">
      <w:pPr>
        <w:tabs>
          <w:tab w:val="left" w:pos="720"/>
        </w:tabs>
        <w:spacing w:after="51"/>
        <w:ind w:left="19" w:hanging="10"/>
        <w:rPr>
          <w:b/>
          <w:sz w:val="16"/>
          <w:szCs w:val="16"/>
        </w:rPr>
      </w:pPr>
      <w:r>
        <w:rPr>
          <w:b/>
        </w:rPr>
        <w:t xml:space="preserve">           </w:t>
      </w:r>
      <w:r w:rsidR="00B0535A">
        <w:rPr>
          <w:b/>
        </w:rPr>
        <w:t xml:space="preserve">  </w:t>
      </w:r>
      <w:r>
        <w:rPr>
          <w:b/>
        </w:rPr>
        <w:t xml:space="preserve">  </w:t>
      </w:r>
      <w:r w:rsidR="002F1D0E">
        <w:rPr>
          <w:b/>
        </w:rPr>
        <w:t xml:space="preserve">     </w:t>
      </w:r>
      <w:proofErr w:type="gramStart"/>
      <w:r>
        <w:rPr>
          <w:b/>
        </w:rPr>
        <w:t>within</w:t>
      </w:r>
      <w:proofErr w:type="gramEnd"/>
      <w:r>
        <w:rPr>
          <w:b/>
        </w:rPr>
        <w:t xml:space="preserve"> geographic regions (Blue Ridge Mountains, Piedmont, Coastal Plains, Valley and Ridge, and Appala</w:t>
      </w:r>
      <w:r w:rsidR="0003220B">
        <w:rPr>
          <w:b/>
        </w:rPr>
        <w:t>chian Plateau) of Georgia.</w:t>
      </w:r>
    </w:p>
    <w:p w:rsidR="0003220B" w:rsidRPr="0003220B" w:rsidRDefault="0003220B" w:rsidP="0003220B">
      <w:pPr>
        <w:tabs>
          <w:tab w:val="left" w:pos="720"/>
        </w:tabs>
        <w:spacing w:after="51"/>
        <w:ind w:left="19" w:hanging="10"/>
        <w:rPr>
          <w:b/>
          <w:sz w:val="16"/>
          <w:szCs w:val="16"/>
        </w:rPr>
      </w:pPr>
    </w:p>
    <w:p w:rsidR="0038149F" w:rsidRDefault="0003220B" w:rsidP="0003220B">
      <w:pPr>
        <w:tabs>
          <w:tab w:val="left" w:pos="720"/>
          <w:tab w:val="left" w:pos="1080"/>
        </w:tabs>
        <w:spacing w:after="51"/>
        <w:ind w:left="19" w:hanging="10"/>
      </w:pPr>
      <w:r>
        <w:rPr>
          <w:b/>
        </w:rPr>
        <w:t xml:space="preserve">             </w:t>
      </w:r>
      <w:r w:rsidR="0038149F">
        <w:t xml:space="preserve"> </w:t>
      </w:r>
      <w:r w:rsidR="00B23AD4">
        <w:t xml:space="preserve">a.    </w:t>
      </w:r>
      <w:r w:rsidR="0038149F">
        <w:t xml:space="preserve">Ask questions to differentiate between plants, animals, and habitats found within Georgia’s geographic regions. </w:t>
      </w:r>
    </w:p>
    <w:p w:rsidR="0038149F" w:rsidRDefault="0038149F" w:rsidP="00A045FA">
      <w:pPr>
        <w:tabs>
          <w:tab w:val="left" w:pos="720"/>
        </w:tabs>
        <w:spacing w:after="9" w:line="266" w:lineRule="auto"/>
      </w:pPr>
      <w:r>
        <w:t xml:space="preserve">              b.   Construct an explanation of how external features and adaptations (camouflage, hibernation, migration, mimicry) of animals allow  </w:t>
      </w:r>
    </w:p>
    <w:p w:rsidR="0038149F" w:rsidRDefault="0038149F" w:rsidP="002D2A90">
      <w:pPr>
        <w:tabs>
          <w:tab w:val="left" w:pos="720"/>
        </w:tabs>
        <w:spacing w:after="9" w:line="266" w:lineRule="auto"/>
        <w:ind w:left="369"/>
      </w:pPr>
      <w:r>
        <w:t xml:space="preserve">             </w:t>
      </w:r>
      <w:proofErr w:type="gramStart"/>
      <w:r>
        <w:t>them</w:t>
      </w:r>
      <w:proofErr w:type="gramEnd"/>
      <w:r>
        <w:t xml:space="preserve"> to survive in their habitat.</w:t>
      </w:r>
    </w:p>
    <w:p w:rsidR="0038149F" w:rsidRDefault="0038149F" w:rsidP="0038149F">
      <w:pPr>
        <w:tabs>
          <w:tab w:val="left" w:pos="990"/>
        </w:tabs>
        <w:spacing w:after="9" w:line="266" w:lineRule="auto"/>
        <w:ind w:left="369"/>
      </w:pPr>
      <w:r>
        <w:t xml:space="preserve">             Use evidence to construct an explanation of why some organisms can thrive in one habitat and not in another. </w:t>
      </w:r>
    </w:p>
    <w:p w:rsidR="0038149F" w:rsidRPr="00A045FA" w:rsidRDefault="0038149F" w:rsidP="0038149F">
      <w:pPr>
        <w:spacing w:after="21" w:line="256" w:lineRule="auto"/>
        <w:ind w:left="24"/>
        <w:rPr>
          <w:sz w:val="16"/>
          <w:szCs w:val="16"/>
        </w:rPr>
      </w:pPr>
      <w:r>
        <w:t xml:space="preserve"> </w:t>
      </w:r>
    </w:p>
    <w:p w:rsidR="00B23AD4" w:rsidRDefault="00A83E22" w:rsidP="00A83E22">
      <w:pPr>
        <w:tabs>
          <w:tab w:val="left" w:pos="360"/>
          <w:tab w:val="left" w:pos="540"/>
          <w:tab w:val="left" w:pos="720"/>
          <w:tab w:val="left" w:pos="810"/>
        </w:tabs>
        <w:spacing w:after="7"/>
        <w:ind w:left="19" w:hanging="10"/>
      </w:pPr>
      <w:r>
        <w:rPr>
          <w:b/>
        </w:rPr>
        <w:t xml:space="preserve">       </w:t>
      </w:r>
      <w:r w:rsidR="00B23AD4">
        <w:rPr>
          <w:b/>
        </w:rPr>
        <w:t xml:space="preserve">S3L2. </w:t>
      </w:r>
      <w:r w:rsidR="00526A75">
        <w:rPr>
          <w:b/>
        </w:rPr>
        <w:t xml:space="preserve">    </w:t>
      </w:r>
      <w:r w:rsidR="00B23AD4">
        <w:rPr>
          <w:b/>
        </w:rPr>
        <w:t>Obtain, evaluate, and communicate information about the effects of pollution (air, land, and water) and humans on the environment.</w:t>
      </w:r>
      <w:r w:rsidR="00B23AD4">
        <w:t xml:space="preserve"> </w:t>
      </w:r>
    </w:p>
    <w:p w:rsidR="00AE668A" w:rsidRPr="0003220B" w:rsidRDefault="00AE668A" w:rsidP="0003220B">
      <w:pPr>
        <w:tabs>
          <w:tab w:val="left" w:pos="720"/>
        </w:tabs>
        <w:spacing w:after="7"/>
        <w:rPr>
          <w:sz w:val="16"/>
          <w:szCs w:val="16"/>
        </w:rPr>
      </w:pPr>
    </w:p>
    <w:p w:rsidR="00B23AD4" w:rsidRDefault="00A045FA" w:rsidP="005801A4">
      <w:pPr>
        <w:tabs>
          <w:tab w:val="left" w:pos="360"/>
          <w:tab w:val="left" w:pos="720"/>
          <w:tab w:val="left" w:pos="1080"/>
          <w:tab w:val="left" w:pos="1170"/>
        </w:tabs>
        <w:spacing w:after="9" w:line="266" w:lineRule="auto"/>
      </w:pPr>
      <w:r>
        <w:t xml:space="preserve">       </w:t>
      </w:r>
      <w:r w:rsidR="00B23AD4">
        <w:t xml:space="preserve">      </w:t>
      </w:r>
      <w:r>
        <w:t xml:space="preserve"> a.    </w:t>
      </w:r>
      <w:r w:rsidR="00B23AD4">
        <w:t>Ask questions to collect information and create records of sources and effects of pollution on the plants and animals.</w:t>
      </w:r>
      <w:r w:rsidR="00B23AD4">
        <w:rPr>
          <w:b/>
        </w:rPr>
        <w:t xml:space="preserve"> </w:t>
      </w:r>
    </w:p>
    <w:p w:rsidR="00B23AD4" w:rsidRDefault="00A045FA" w:rsidP="002D2A90">
      <w:pPr>
        <w:tabs>
          <w:tab w:val="left" w:pos="1080"/>
        </w:tabs>
        <w:spacing w:after="9" w:line="266" w:lineRule="auto"/>
      </w:pPr>
      <w:r>
        <w:t xml:space="preserve">              b.    </w:t>
      </w:r>
      <w:r w:rsidR="00B23AD4">
        <w:t xml:space="preserve">Explore, research, and communicate solutions, such as conservation of resources and recycling of </w:t>
      </w:r>
      <w:r w:rsidR="002D2A90">
        <w:t>materials, to protect plant &amp; animals.</w:t>
      </w:r>
    </w:p>
    <w:sectPr w:rsidR="00B23AD4" w:rsidSect="002D2A9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45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9E" w:rsidRDefault="00FC579E" w:rsidP="001024E5">
      <w:pPr>
        <w:spacing w:after="0" w:line="240" w:lineRule="auto"/>
      </w:pPr>
      <w:r>
        <w:separator/>
      </w:r>
    </w:p>
  </w:endnote>
  <w:endnote w:type="continuationSeparator" w:id="0">
    <w:p w:rsidR="00FC579E" w:rsidRDefault="00FC579E"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C1" w:rsidRDefault="009D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1B" w:rsidRDefault="008E631B">
    <w:pPr>
      <w:pStyle w:val="Footer"/>
    </w:pPr>
  </w:p>
  <w:p w:rsidR="008E631B" w:rsidRDefault="008E6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C1" w:rsidRDefault="009D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9E" w:rsidRDefault="00FC579E" w:rsidP="001024E5">
      <w:pPr>
        <w:spacing w:after="0" w:line="240" w:lineRule="auto"/>
      </w:pPr>
      <w:r>
        <w:separator/>
      </w:r>
    </w:p>
  </w:footnote>
  <w:footnote w:type="continuationSeparator" w:id="0">
    <w:p w:rsidR="00FC579E" w:rsidRDefault="00FC579E"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C1" w:rsidRDefault="009D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posOffset>3686175</wp:posOffset>
          </wp:positionH>
          <wp:positionV relativeFrom="paragraph">
            <wp:posOffset>-295275</wp:posOffset>
          </wp:positionV>
          <wp:extent cx="1076325" cy="590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C1" w:rsidRDefault="009D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255"/>
    <w:multiLevelType w:val="hybridMultilevel"/>
    <w:tmpl w:val="02305B4C"/>
    <w:lvl w:ilvl="0" w:tplc="0D18C6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D28"/>
    <w:multiLevelType w:val="hybridMultilevel"/>
    <w:tmpl w:val="713C6DB8"/>
    <w:lvl w:ilvl="0" w:tplc="98A8C8EC">
      <w:start w:val="1"/>
      <w:numFmt w:val="lowerLetter"/>
      <w:lvlText w:val="%1."/>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86CDAE">
      <w:start w:val="1"/>
      <w:numFmt w:val="lowerLetter"/>
      <w:lvlText w:val="%2"/>
      <w:lvlJc w:val="left"/>
      <w:pPr>
        <w:ind w:left="1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982724">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D227F0">
      <w:start w:val="1"/>
      <w:numFmt w:val="decimal"/>
      <w:lvlText w:val="%4"/>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B2494E">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5AA80C">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A45FEC">
      <w:start w:val="1"/>
      <w:numFmt w:val="decimal"/>
      <w:lvlText w:val="%7"/>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104918">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005576">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F404A2F"/>
    <w:multiLevelType w:val="hybridMultilevel"/>
    <w:tmpl w:val="4C4C7BD8"/>
    <w:lvl w:ilvl="0" w:tplc="9C90F138">
      <w:start w:val="1"/>
      <w:numFmt w:val="lowerLetter"/>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2A7E24">
      <w:start w:val="1"/>
      <w:numFmt w:val="lowerLetter"/>
      <w:lvlText w:val="%2"/>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29AA834">
      <w:start w:val="1"/>
      <w:numFmt w:val="lowerRoman"/>
      <w:lvlText w:val="%3"/>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EA047A">
      <w:start w:val="1"/>
      <w:numFmt w:val="decimal"/>
      <w:lvlText w:val="%4"/>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C44144">
      <w:start w:val="1"/>
      <w:numFmt w:val="lowerLetter"/>
      <w:lvlText w:val="%5"/>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880670">
      <w:start w:val="1"/>
      <w:numFmt w:val="lowerRoman"/>
      <w:lvlText w:val="%6"/>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D26286">
      <w:start w:val="1"/>
      <w:numFmt w:val="decimal"/>
      <w:lvlText w:val="%7"/>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7CEB72">
      <w:start w:val="1"/>
      <w:numFmt w:val="lowerLetter"/>
      <w:lvlText w:val="%8"/>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DC05F44">
      <w:start w:val="1"/>
      <w:numFmt w:val="lowerRoman"/>
      <w:lvlText w:val="%9"/>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7606F1A"/>
    <w:multiLevelType w:val="hybridMultilevel"/>
    <w:tmpl w:val="C52E297E"/>
    <w:lvl w:ilvl="0" w:tplc="28DCF2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419C4"/>
    <w:multiLevelType w:val="hybridMultilevel"/>
    <w:tmpl w:val="CB32B8B8"/>
    <w:lvl w:ilvl="0" w:tplc="18E0A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F6208"/>
    <w:multiLevelType w:val="hybridMultilevel"/>
    <w:tmpl w:val="4A565946"/>
    <w:lvl w:ilvl="0" w:tplc="314CC1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7241"/>
    <w:multiLevelType w:val="hybridMultilevel"/>
    <w:tmpl w:val="FE720840"/>
    <w:lvl w:ilvl="0" w:tplc="F58A315C">
      <w:start w:val="1"/>
      <w:numFmt w:val="lowerLetter"/>
      <w:lvlText w:val="%1."/>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AA1960">
      <w:start w:val="1"/>
      <w:numFmt w:val="lowerLetter"/>
      <w:lvlText w:val="%2"/>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0A76B2">
      <w:start w:val="1"/>
      <w:numFmt w:val="lowerRoman"/>
      <w:lvlText w:val="%3"/>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C4E75A">
      <w:start w:val="1"/>
      <w:numFmt w:val="decimal"/>
      <w:lvlText w:val="%4"/>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D245A24">
      <w:start w:val="1"/>
      <w:numFmt w:val="lowerLetter"/>
      <w:lvlText w:val="%5"/>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D4C82E">
      <w:start w:val="1"/>
      <w:numFmt w:val="lowerRoman"/>
      <w:lvlText w:val="%6"/>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DAEC3A">
      <w:start w:val="1"/>
      <w:numFmt w:val="decimal"/>
      <w:lvlText w:val="%7"/>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64B066">
      <w:start w:val="1"/>
      <w:numFmt w:val="lowerLetter"/>
      <w:lvlText w:val="%8"/>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884C04">
      <w:start w:val="1"/>
      <w:numFmt w:val="lowerRoman"/>
      <w:lvlText w:val="%9"/>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C032895"/>
    <w:multiLevelType w:val="hybridMultilevel"/>
    <w:tmpl w:val="3D8C9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A70BC"/>
    <w:multiLevelType w:val="hybridMultilevel"/>
    <w:tmpl w:val="460465BC"/>
    <w:lvl w:ilvl="0" w:tplc="49686C0A">
      <w:start w:val="1"/>
      <w:numFmt w:val="lowerLetter"/>
      <w:lvlText w:val="%1."/>
      <w:lvlJc w:val="left"/>
      <w:pPr>
        <w:ind w:left="12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0ADCD91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8584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0C32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CA08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AF91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4EB0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E86A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CAE9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360812"/>
    <w:multiLevelType w:val="hybridMultilevel"/>
    <w:tmpl w:val="84D44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775A0"/>
    <w:multiLevelType w:val="hybridMultilevel"/>
    <w:tmpl w:val="150000A0"/>
    <w:lvl w:ilvl="0" w:tplc="6E6C9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92D55"/>
    <w:multiLevelType w:val="hybridMultilevel"/>
    <w:tmpl w:val="C486DB1E"/>
    <w:lvl w:ilvl="0" w:tplc="AB80CF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87C04"/>
    <w:multiLevelType w:val="hybridMultilevel"/>
    <w:tmpl w:val="0A42EB8E"/>
    <w:lvl w:ilvl="0" w:tplc="6D444B8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D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2C4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C9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A3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2F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CA0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4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E8E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8669C9"/>
    <w:multiLevelType w:val="hybridMultilevel"/>
    <w:tmpl w:val="9A6A7394"/>
    <w:lvl w:ilvl="0" w:tplc="9214A478">
      <w:start w:val="1"/>
      <w:numFmt w:val="lowerLetter"/>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C2249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65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45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E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AD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2E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EEE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4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F40C72"/>
    <w:multiLevelType w:val="hybridMultilevel"/>
    <w:tmpl w:val="A970E302"/>
    <w:lvl w:ilvl="0" w:tplc="4E06D11A">
      <w:start w:val="1"/>
      <w:numFmt w:val="lowerLetter"/>
      <w:lvlText w:val="%1."/>
      <w:lvlJc w:val="left"/>
      <w:pPr>
        <w:ind w:left="135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7C7AE19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C91F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22D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AAE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6870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04B9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C30D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8474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5D6289"/>
    <w:multiLevelType w:val="hybridMultilevel"/>
    <w:tmpl w:val="60BC8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0365B"/>
    <w:multiLevelType w:val="hybridMultilevel"/>
    <w:tmpl w:val="3ECEDAE0"/>
    <w:lvl w:ilvl="0" w:tplc="656EA73C">
      <w:start w:val="1"/>
      <w:numFmt w:val="lowerLetter"/>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4AA02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65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03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F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7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C9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0F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5B680F"/>
    <w:multiLevelType w:val="hybridMultilevel"/>
    <w:tmpl w:val="35EC011A"/>
    <w:lvl w:ilvl="0" w:tplc="7D2A5556">
      <w:start w:val="1"/>
      <w:numFmt w:val="lowerLetter"/>
      <w:lvlText w:val="%1."/>
      <w:lvlJc w:val="left"/>
      <w:pPr>
        <w:ind w:left="135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ADCEDB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43954">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40D9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907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87E0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2B3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6614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6970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8C69A5"/>
    <w:multiLevelType w:val="hybridMultilevel"/>
    <w:tmpl w:val="36C8E1CE"/>
    <w:lvl w:ilvl="0" w:tplc="3BC2DFE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21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E0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C1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E7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CA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E5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EE0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6D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5051A7"/>
    <w:multiLevelType w:val="hybridMultilevel"/>
    <w:tmpl w:val="8C0AD66E"/>
    <w:lvl w:ilvl="0" w:tplc="EEC6B4E6">
      <w:start w:val="1"/>
      <w:numFmt w:val="lowerLetter"/>
      <w:lvlText w:val="%1."/>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52F20A">
      <w:start w:val="1"/>
      <w:numFmt w:val="lowerLetter"/>
      <w:lvlText w:val="%2"/>
      <w:lvlJc w:val="left"/>
      <w:pPr>
        <w:ind w:left="1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620C10">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3FEF216">
      <w:start w:val="1"/>
      <w:numFmt w:val="decimal"/>
      <w:lvlText w:val="%4"/>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1AB4BA">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8AE0AC2">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CC0022">
      <w:start w:val="1"/>
      <w:numFmt w:val="decimal"/>
      <w:lvlText w:val="%7"/>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ED0D7BE">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0659B6">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9246764"/>
    <w:multiLevelType w:val="hybridMultilevel"/>
    <w:tmpl w:val="C31E007E"/>
    <w:lvl w:ilvl="0" w:tplc="44B0A3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C78E2"/>
    <w:multiLevelType w:val="hybridMultilevel"/>
    <w:tmpl w:val="AEA45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17EE6"/>
    <w:multiLevelType w:val="hybridMultilevel"/>
    <w:tmpl w:val="A566EC50"/>
    <w:lvl w:ilvl="0" w:tplc="5420B1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4129"/>
    <w:multiLevelType w:val="hybridMultilevel"/>
    <w:tmpl w:val="F31E76A2"/>
    <w:lvl w:ilvl="0" w:tplc="A2F28772">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0C19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C646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E1D3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EEDE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AEEA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6FC0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8C70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AB1F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FB67C3"/>
    <w:multiLevelType w:val="hybridMultilevel"/>
    <w:tmpl w:val="F774ABEA"/>
    <w:lvl w:ilvl="0" w:tplc="B04AB1CE">
      <w:start w:val="1"/>
      <w:numFmt w:val="lowerLetter"/>
      <w:lvlText w:val="%1."/>
      <w:lvlJc w:val="left"/>
      <w:pPr>
        <w:ind w:left="3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E0A0C0">
      <w:start w:val="1"/>
      <w:numFmt w:val="lowerLetter"/>
      <w:lvlText w:val="%2"/>
      <w:lvlJc w:val="left"/>
      <w:pPr>
        <w:ind w:left="1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22290A">
      <w:start w:val="1"/>
      <w:numFmt w:val="lowerRoman"/>
      <w:lvlText w:val="%3"/>
      <w:lvlJc w:val="left"/>
      <w:pPr>
        <w:ind w:left="1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4697B8">
      <w:start w:val="1"/>
      <w:numFmt w:val="decimal"/>
      <w:lvlText w:val="%4"/>
      <w:lvlJc w:val="left"/>
      <w:pPr>
        <w:ind w:left="2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BADDBE">
      <w:start w:val="1"/>
      <w:numFmt w:val="lowerLetter"/>
      <w:lvlText w:val="%5"/>
      <w:lvlJc w:val="left"/>
      <w:pPr>
        <w:ind w:left="3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5015F2">
      <w:start w:val="1"/>
      <w:numFmt w:val="lowerRoman"/>
      <w:lvlText w:val="%6"/>
      <w:lvlJc w:val="left"/>
      <w:pPr>
        <w:ind w:left="3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52A23E">
      <w:start w:val="1"/>
      <w:numFmt w:val="decimal"/>
      <w:lvlText w:val="%7"/>
      <w:lvlJc w:val="left"/>
      <w:pPr>
        <w:ind w:left="4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023800">
      <w:start w:val="1"/>
      <w:numFmt w:val="lowerLetter"/>
      <w:lvlText w:val="%8"/>
      <w:lvlJc w:val="left"/>
      <w:pPr>
        <w:ind w:left="5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78889C">
      <w:start w:val="1"/>
      <w:numFmt w:val="lowerRoman"/>
      <w:lvlText w:val="%9"/>
      <w:lvlJc w:val="left"/>
      <w:pPr>
        <w:ind w:left="6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1"/>
  </w:num>
  <w:num w:numId="2">
    <w:abstractNumId w:val="9"/>
  </w:num>
  <w:num w:numId="3">
    <w:abstractNumId w:val="7"/>
  </w:num>
  <w:num w:numId="4">
    <w:abstractNumId w:val="15"/>
  </w:num>
  <w:num w:numId="5">
    <w:abstractNumId w:val="0"/>
  </w:num>
  <w:num w:numId="6">
    <w:abstractNumId w:val="11"/>
  </w:num>
  <w:num w:numId="7">
    <w:abstractNumId w:val="10"/>
  </w:num>
  <w:num w:numId="8">
    <w:abstractNumId w:val="22"/>
  </w:num>
  <w:num w:numId="9">
    <w:abstractNumId w:val="3"/>
  </w:num>
  <w:num w:numId="10">
    <w:abstractNumId w:val="20"/>
  </w:num>
  <w:num w:numId="11">
    <w:abstractNumId w:val="5"/>
  </w:num>
  <w:num w:numId="12">
    <w:abstractNumId w:val="4"/>
  </w:num>
  <w:num w:numId="13">
    <w:abstractNumId w:val="8"/>
  </w:num>
  <w:num w:numId="14">
    <w:abstractNumId w:val="16"/>
  </w:num>
  <w:num w:numId="15">
    <w:abstractNumId w:val="13"/>
  </w:num>
  <w:num w:numId="16">
    <w:abstractNumId w:val="23"/>
  </w:num>
  <w:num w:numId="17">
    <w:abstractNumId w:val="17"/>
  </w:num>
  <w:num w:numId="18">
    <w:abstractNumId w:val="14"/>
  </w:num>
  <w:num w:numId="19">
    <w:abstractNumId w:val="18"/>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3220B"/>
    <w:rsid w:val="000350C1"/>
    <w:rsid w:val="000404B3"/>
    <w:rsid w:val="00050D06"/>
    <w:rsid w:val="00056F37"/>
    <w:rsid w:val="00061983"/>
    <w:rsid w:val="000662B2"/>
    <w:rsid w:val="00071485"/>
    <w:rsid w:val="000744D8"/>
    <w:rsid w:val="00093BCA"/>
    <w:rsid w:val="000B145A"/>
    <w:rsid w:val="000C170B"/>
    <w:rsid w:val="000C41FF"/>
    <w:rsid w:val="000D7FF3"/>
    <w:rsid w:val="000E78A6"/>
    <w:rsid w:val="000E7998"/>
    <w:rsid w:val="000F3EB6"/>
    <w:rsid w:val="000F6DC2"/>
    <w:rsid w:val="000F728C"/>
    <w:rsid w:val="001024E5"/>
    <w:rsid w:val="001038BD"/>
    <w:rsid w:val="00104E16"/>
    <w:rsid w:val="00126116"/>
    <w:rsid w:val="00161A48"/>
    <w:rsid w:val="00164133"/>
    <w:rsid w:val="00186AAA"/>
    <w:rsid w:val="001906DD"/>
    <w:rsid w:val="001C04DB"/>
    <w:rsid w:val="001C348B"/>
    <w:rsid w:val="001D53B4"/>
    <w:rsid w:val="001F6C88"/>
    <w:rsid w:val="002030E4"/>
    <w:rsid w:val="00227191"/>
    <w:rsid w:val="0022734A"/>
    <w:rsid w:val="002303CB"/>
    <w:rsid w:val="00252100"/>
    <w:rsid w:val="00255904"/>
    <w:rsid w:val="00263F50"/>
    <w:rsid w:val="00264D1C"/>
    <w:rsid w:val="00285A27"/>
    <w:rsid w:val="002A5B0A"/>
    <w:rsid w:val="002B4395"/>
    <w:rsid w:val="002B5B6D"/>
    <w:rsid w:val="002B5F69"/>
    <w:rsid w:val="002C3470"/>
    <w:rsid w:val="002D2A90"/>
    <w:rsid w:val="002D36F8"/>
    <w:rsid w:val="002E0C7F"/>
    <w:rsid w:val="002E17CB"/>
    <w:rsid w:val="002F1799"/>
    <w:rsid w:val="002F1D0E"/>
    <w:rsid w:val="00306BF8"/>
    <w:rsid w:val="00331081"/>
    <w:rsid w:val="003658ED"/>
    <w:rsid w:val="00373347"/>
    <w:rsid w:val="0038149F"/>
    <w:rsid w:val="00382682"/>
    <w:rsid w:val="0038639E"/>
    <w:rsid w:val="003E4A54"/>
    <w:rsid w:val="003F586B"/>
    <w:rsid w:val="004126B4"/>
    <w:rsid w:val="00435897"/>
    <w:rsid w:val="00444C4C"/>
    <w:rsid w:val="00474135"/>
    <w:rsid w:val="00494417"/>
    <w:rsid w:val="004A06BF"/>
    <w:rsid w:val="004A1001"/>
    <w:rsid w:val="004A25C4"/>
    <w:rsid w:val="004A4D02"/>
    <w:rsid w:val="004C2D80"/>
    <w:rsid w:val="004C57DE"/>
    <w:rsid w:val="00507C13"/>
    <w:rsid w:val="00526A75"/>
    <w:rsid w:val="00546235"/>
    <w:rsid w:val="00547F09"/>
    <w:rsid w:val="00556FD9"/>
    <w:rsid w:val="005801A4"/>
    <w:rsid w:val="005A04EC"/>
    <w:rsid w:val="005A163B"/>
    <w:rsid w:val="005A6263"/>
    <w:rsid w:val="005B5B0A"/>
    <w:rsid w:val="005C3FCB"/>
    <w:rsid w:val="005D6F9B"/>
    <w:rsid w:val="00606D5C"/>
    <w:rsid w:val="00617084"/>
    <w:rsid w:val="0061778C"/>
    <w:rsid w:val="00622E78"/>
    <w:rsid w:val="0063276A"/>
    <w:rsid w:val="00641B7A"/>
    <w:rsid w:val="00642951"/>
    <w:rsid w:val="00646301"/>
    <w:rsid w:val="00650F89"/>
    <w:rsid w:val="00655094"/>
    <w:rsid w:val="00656BD7"/>
    <w:rsid w:val="00674BEF"/>
    <w:rsid w:val="00692285"/>
    <w:rsid w:val="006B1399"/>
    <w:rsid w:val="006D03D8"/>
    <w:rsid w:val="006F4D7A"/>
    <w:rsid w:val="006F784C"/>
    <w:rsid w:val="00706D64"/>
    <w:rsid w:val="007153C5"/>
    <w:rsid w:val="00734AAE"/>
    <w:rsid w:val="00740855"/>
    <w:rsid w:val="00744DD6"/>
    <w:rsid w:val="007467D4"/>
    <w:rsid w:val="00746A27"/>
    <w:rsid w:val="00752917"/>
    <w:rsid w:val="00754D84"/>
    <w:rsid w:val="0076685E"/>
    <w:rsid w:val="007823D5"/>
    <w:rsid w:val="0079031D"/>
    <w:rsid w:val="007A249B"/>
    <w:rsid w:val="007A2BF4"/>
    <w:rsid w:val="007D4842"/>
    <w:rsid w:val="007D6348"/>
    <w:rsid w:val="007D6AAD"/>
    <w:rsid w:val="007E5740"/>
    <w:rsid w:val="008050D0"/>
    <w:rsid w:val="0081236C"/>
    <w:rsid w:val="00815A48"/>
    <w:rsid w:val="00823D07"/>
    <w:rsid w:val="00825E4E"/>
    <w:rsid w:val="00826B85"/>
    <w:rsid w:val="00832464"/>
    <w:rsid w:val="008401F6"/>
    <w:rsid w:val="008426E6"/>
    <w:rsid w:val="008457BF"/>
    <w:rsid w:val="00850EF3"/>
    <w:rsid w:val="008544B1"/>
    <w:rsid w:val="00866FC2"/>
    <w:rsid w:val="008766E0"/>
    <w:rsid w:val="00877333"/>
    <w:rsid w:val="008A06C1"/>
    <w:rsid w:val="008C5C47"/>
    <w:rsid w:val="008E16E7"/>
    <w:rsid w:val="008E3EF7"/>
    <w:rsid w:val="008E631B"/>
    <w:rsid w:val="008F1BB1"/>
    <w:rsid w:val="00904940"/>
    <w:rsid w:val="009160D3"/>
    <w:rsid w:val="00944924"/>
    <w:rsid w:val="009773CB"/>
    <w:rsid w:val="00996BB6"/>
    <w:rsid w:val="0099754C"/>
    <w:rsid w:val="009D18C1"/>
    <w:rsid w:val="009F4382"/>
    <w:rsid w:val="009F7E44"/>
    <w:rsid w:val="00A045FA"/>
    <w:rsid w:val="00A07DB1"/>
    <w:rsid w:val="00A11FF0"/>
    <w:rsid w:val="00A25FCB"/>
    <w:rsid w:val="00A33135"/>
    <w:rsid w:val="00A46DA2"/>
    <w:rsid w:val="00A54BAD"/>
    <w:rsid w:val="00A83E22"/>
    <w:rsid w:val="00AA109A"/>
    <w:rsid w:val="00AA3F9B"/>
    <w:rsid w:val="00AD6665"/>
    <w:rsid w:val="00AE668A"/>
    <w:rsid w:val="00B0535A"/>
    <w:rsid w:val="00B11539"/>
    <w:rsid w:val="00B23AD4"/>
    <w:rsid w:val="00B311BA"/>
    <w:rsid w:val="00B40E50"/>
    <w:rsid w:val="00B5654F"/>
    <w:rsid w:val="00B62C77"/>
    <w:rsid w:val="00B92FA4"/>
    <w:rsid w:val="00BD0892"/>
    <w:rsid w:val="00C16A81"/>
    <w:rsid w:val="00C2316A"/>
    <w:rsid w:val="00C44FBE"/>
    <w:rsid w:val="00C8575B"/>
    <w:rsid w:val="00CA727C"/>
    <w:rsid w:val="00CB5F6D"/>
    <w:rsid w:val="00CD3640"/>
    <w:rsid w:val="00CD387F"/>
    <w:rsid w:val="00CE1E5C"/>
    <w:rsid w:val="00CE3489"/>
    <w:rsid w:val="00CE7655"/>
    <w:rsid w:val="00D1296E"/>
    <w:rsid w:val="00D155BE"/>
    <w:rsid w:val="00D163A1"/>
    <w:rsid w:val="00D2074C"/>
    <w:rsid w:val="00D2207E"/>
    <w:rsid w:val="00D31004"/>
    <w:rsid w:val="00D4231C"/>
    <w:rsid w:val="00D722D6"/>
    <w:rsid w:val="00D95368"/>
    <w:rsid w:val="00D95FE4"/>
    <w:rsid w:val="00DA1D0B"/>
    <w:rsid w:val="00E241F8"/>
    <w:rsid w:val="00E40022"/>
    <w:rsid w:val="00E40711"/>
    <w:rsid w:val="00E5461C"/>
    <w:rsid w:val="00E56263"/>
    <w:rsid w:val="00E571F5"/>
    <w:rsid w:val="00E727B0"/>
    <w:rsid w:val="00E74C4B"/>
    <w:rsid w:val="00E921FF"/>
    <w:rsid w:val="00E97299"/>
    <w:rsid w:val="00EA3EA1"/>
    <w:rsid w:val="00EA4BA7"/>
    <w:rsid w:val="00ED23D1"/>
    <w:rsid w:val="00EF2441"/>
    <w:rsid w:val="00F00B43"/>
    <w:rsid w:val="00F104DD"/>
    <w:rsid w:val="00F10D08"/>
    <w:rsid w:val="00F229EA"/>
    <w:rsid w:val="00F44BE2"/>
    <w:rsid w:val="00F649B0"/>
    <w:rsid w:val="00F70C4D"/>
    <w:rsid w:val="00F81C11"/>
    <w:rsid w:val="00F8287C"/>
    <w:rsid w:val="00F828F1"/>
    <w:rsid w:val="00F919FC"/>
    <w:rsid w:val="00FB3734"/>
    <w:rsid w:val="00FB7316"/>
    <w:rsid w:val="00FC1B3B"/>
    <w:rsid w:val="00FC579E"/>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B01A"/>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table" w:customStyle="1" w:styleId="TableGrid">
    <w:name w:val="TableGrid"/>
    <w:rsid w:val="00507C1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7112">
      <w:bodyDiv w:val="1"/>
      <w:marLeft w:val="0"/>
      <w:marRight w:val="0"/>
      <w:marTop w:val="0"/>
      <w:marBottom w:val="0"/>
      <w:divBdr>
        <w:top w:val="none" w:sz="0" w:space="0" w:color="auto"/>
        <w:left w:val="none" w:sz="0" w:space="0" w:color="auto"/>
        <w:bottom w:val="none" w:sz="0" w:space="0" w:color="auto"/>
        <w:right w:val="none" w:sz="0" w:space="0" w:color="auto"/>
      </w:divBdr>
    </w:div>
    <w:div w:id="358774054">
      <w:bodyDiv w:val="1"/>
      <w:marLeft w:val="0"/>
      <w:marRight w:val="0"/>
      <w:marTop w:val="0"/>
      <w:marBottom w:val="0"/>
      <w:divBdr>
        <w:top w:val="none" w:sz="0" w:space="0" w:color="auto"/>
        <w:left w:val="none" w:sz="0" w:space="0" w:color="auto"/>
        <w:bottom w:val="none" w:sz="0" w:space="0" w:color="auto"/>
        <w:right w:val="none" w:sz="0" w:space="0" w:color="auto"/>
      </w:divBdr>
    </w:div>
    <w:div w:id="377439293">
      <w:bodyDiv w:val="1"/>
      <w:marLeft w:val="0"/>
      <w:marRight w:val="0"/>
      <w:marTop w:val="0"/>
      <w:marBottom w:val="0"/>
      <w:divBdr>
        <w:top w:val="none" w:sz="0" w:space="0" w:color="auto"/>
        <w:left w:val="none" w:sz="0" w:space="0" w:color="auto"/>
        <w:bottom w:val="none" w:sz="0" w:space="0" w:color="auto"/>
        <w:right w:val="none" w:sz="0" w:space="0" w:color="auto"/>
      </w:divBdr>
    </w:div>
    <w:div w:id="570964910">
      <w:bodyDiv w:val="1"/>
      <w:marLeft w:val="0"/>
      <w:marRight w:val="0"/>
      <w:marTop w:val="0"/>
      <w:marBottom w:val="0"/>
      <w:divBdr>
        <w:top w:val="none" w:sz="0" w:space="0" w:color="auto"/>
        <w:left w:val="none" w:sz="0" w:space="0" w:color="auto"/>
        <w:bottom w:val="none" w:sz="0" w:space="0" w:color="auto"/>
        <w:right w:val="none" w:sz="0" w:space="0" w:color="auto"/>
      </w:divBdr>
    </w:div>
    <w:div w:id="591553294">
      <w:bodyDiv w:val="1"/>
      <w:marLeft w:val="0"/>
      <w:marRight w:val="0"/>
      <w:marTop w:val="0"/>
      <w:marBottom w:val="0"/>
      <w:divBdr>
        <w:top w:val="none" w:sz="0" w:space="0" w:color="auto"/>
        <w:left w:val="none" w:sz="0" w:space="0" w:color="auto"/>
        <w:bottom w:val="none" w:sz="0" w:space="0" w:color="auto"/>
        <w:right w:val="none" w:sz="0" w:space="0" w:color="auto"/>
      </w:divBdr>
    </w:div>
    <w:div w:id="599067672">
      <w:bodyDiv w:val="1"/>
      <w:marLeft w:val="0"/>
      <w:marRight w:val="0"/>
      <w:marTop w:val="0"/>
      <w:marBottom w:val="0"/>
      <w:divBdr>
        <w:top w:val="none" w:sz="0" w:space="0" w:color="auto"/>
        <w:left w:val="none" w:sz="0" w:space="0" w:color="auto"/>
        <w:bottom w:val="none" w:sz="0" w:space="0" w:color="auto"/>
        <w:right w:val="none" w:sz="0" w:space="0" w:color="auto"/>
      </w:divBdr>
    </w:div>
    <w:div w:id="908881751">
      <w:bodyDiv w:val="1"/>
      <w:marLeft w:val="0"/>
      <w:marRight w:val="0"/>
      <w:marTop w:val="0"/>
      <w:marBottom w:val="0"/>
      <w:divBdr>
        <w:top w:val="none" w:sz="0" w:space="0" w:color="auto"/>
        <w:left w:val="none" w:sz="0" w:space="0" w:color="auto"/>
        <w:bottom w:val="none" w:sz="0" w:space="0" w:color="auto"/>
        <w:right w:val="none" w:sz="0" w:space="0" w:color="auto"/>
      </w:divBdr>
    </w:div>
    <w:div w:id="1120152447">
      <w:bodyDiv w:val="1"/>
      <w:marLeft w:val="0"/>
      <w:marRight w:val="0"/>
      <w:marTop w:val="0"/>
      <w:marBottom w:val="0"/>
      <w:divBdr>
        <w:top w:val="none" w:sz="0" w:space="0" w:color="auto"/>
        <w:left w:val="none" w:sz="0" w:space="0" w:color="auto"/>
        <w:bottom w:val="none" w:sz="0" w:space="0" w:color="auto"/>
        <w:right w:val="none" w:sz="0" w:space="0" w:color="auto"/>
      </w:divBdr>
    </w:div>
    <w:div w:id="1425809315">
      <w:bodyDiv w:val="1"/>
      <w:marLeft w:val="0"/>
      <w:marRight w:val="0"/>
      <w:marTop w:val="0"/>
      <w:marBottom w:val="0"/>
      <w:divBdr>
        <w:top w:val="none" w:sz="0" w:space="0" w:color="auto"/>
        <w:left w:val="none" w:sz="0" w:space="0" w:color="auto"/>
        <w:bottom w:val="none" w:sz="0" w:space="0" w:color="auto"/>
        <w:right w:val="none" w:sz="0" w:space="0" w:color="auto"/>
      </w:divBdr>
    </w:div>
    <w:div w:id="1627272196">
      <w:bodyDiv w:val="1"/>
      <w:marLeft w:val="0"/>
      <w:marRight w:val="0"/>
      <w:marTop w:val="0"/>
      <w:marBottom w:val="0"/>
      <w:divBdr>
        <w:top w:val="none" w:sz="0" w:space="0" w:color="auto"/>
        <w:left w:val="none" w:sz="0" w:space="0" w:color="auto"/>
        <w:bottom w:val="none" w:sz="0" w:space="0" w:color="auto"/>
        <w:right w:val="none" w:sz="0" w:space="0" w:color="auto"/>
      </w:divBdr>
    </w:div>
    <w:div w:id="1719930832">
      <w:bodyDiv w:val="1"/>
      <w:marLeft w:val="0"/>
      <w:marRight w:val="0"/>
      <w:marTop w:val="0"/>
      <w:marBottom w:val="0"/>
      <w:divBdr>
        <w:top w:val="none" w:sz="0" w:space="0" w:color="auto"/>
        <w:left w:val="none" w:sz="0" w:space="0" w:color="auto"/>
        <w:bottom w:val="none" w:sz="0" w:space="0" w:color="auto"/>
        <w:right w:val="none" w:sz="0" w:space="0" w:color="auto"/>
      </w:divBdr>
    </w:div>
    <w:div w:id="1799176519">
      <w:bodyDiv w:val="1"/>
      <w:marLeft w:val="0"/>
      <w:marRight w:val="0"/>
      <w:marTop w:val="0"/>
      <w:marBottom w:val="0"/>
      <w:divBdr>
        <w:top w:val="none" w:sz="0" w:space="0" w:color="auto"/>
        <w:left w:val="none" w:sz="0" w:space="0" w:color="auto"/>
        <w:bottom w:val="none" w:sz="0" w:space="0" w:color="auto"/>
        <w:right w:val="none" w:sz="0" w:space="0" w:color="auto"/>
      </w:divBdr>
    </w:div>
    <w:div w:id="21118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86F8-D514-4F72-811F-D9850B7F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5</cp:revision>
  <cp:lastPrinted>2017-02-21T20:26:00Z</cp:lastPrinted>
  <dcterms:created xsi:type="dcterms:W3CDTF">2017-03-14T11:52:00Z</dcterms:created>
  <dcterms:modified xsi:type="dcterms:W3CDTF">2017-03-14T12:06:00Z</dcterms:modified>
</cp:coreProperties>
</file>